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0"/>
        <w:spacing w:after="0"/>
        <w:rPr>
          <w:sz w:val="20"/>
          <w:szCs w:val="20"/>
          <w:color w:val="auto"/>
        </w:rPr>
      </w:pPr>
      <w:r>
        <w:rPr>
          <w:rFonts w:ascii="Arial" w:cs="Arial" w:eastAsia="Arial" w:hAnsi="Arial"/>
          <w:sz w:val="31"/>
          <w:szCs w:val="31"/>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40" w:hanging="325"/>
        <w:spacing w:after="0" w:line="231" w:lineRule="auto"/>
        <w:tabs>
          <w:tab w:leader="none" w:pos="91" w:val="left"/>
        </w:tabs>
        <w:numPr>
          <w:ilvl w:val="0"/>
          <w:numId w:val="1"/>
        </w:numPr>
        <w:rPr>
          <w:rFonts w:ascii="Arial" w:cs="Arial" w:eastAsia="Arial" w:hAnsi="Arial"/>
          <w:sz w:val="13"/>
          <w:szCs w:val="13"/>
          <w:color w:val="auto"/>
        </w:rPr>
      </w:pPr>
      <w:r>
        <w:rPr>
          <w:rFonts w:ascii="Arial" w:cs="Arial" w:eastAsia="Arial" w:hAnsi="Arial"/>
          <w:sz w:val="13"/>
          <w:szCs w:val="13"/>
          <w:color w:val="auto"/>
        </w:rPr>
        <w:t>] Check box if no longer subject to Section 16. Form 4 or Form 5 obligations may continue. See instructions 1(b).</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560" w:type="dxa"/>
        <w:tblCellMar>
          <w:top w:w="0" w:type="dxa"/>
          <w:left w:w="0" w:type="dxa"/>
          <w:bottom w:w="0" w:type="dxa"/>
          <w:right w:w="0" w:type="dxa"/>
        </w:tblCellMar>
      </w:tblPr>
      <w:tr>
        <w:trPr>
          <w:trHeight w:val="231"/>
        </w:trPr>
        <w:tc>
          <w:tcPr>
            <w:tcW w:w="64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1860" w:type="dxa"/>
            <w:vAlign w:val="bottom"/>
          </w:tcPr>
          <w:p>
            <w:pPr>
              <w:ind w:left="6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265"/>
        </w:trPr>
        <w:tc>
          <w:tcPr>
            <w:tcW w:w="6420" w:type="dxa"/>
            <w:vAlign w:val="bottom"/>
          </w:tcPr>
          <w:p>
            <w:pPr>
              <w:jc w:val="center"/>
              <w:ind w:right="238"/>
              <w:spacing w:after="0"/>
              <w:rPr>
                <w:sz w:val="20"/>
                <w:szCs w:val="20"/>
                <w:color w:val="auto"/>
              </w:rPr>
            </w:pPr>
            <w:r>
              <w:rPr>
                <w:rFonts w:ascii="Arial" w:cs="Arial" w:eastAsia="Arial" w:hAnsi="Arial"/>
                <w:sz w:val="20"/>
                <w:szCs w:val="20"/>
                <w:b w:val="1"/>
                <w:bCs w:val="1"/>
                <w:color w:val="auto"/>
                <w:w w:val="92"/>
              </w:rPr>
              <w:t>Washington, DC 20549</w:t>
            </w:r>
          </w:p>
        </w:tc>
        <w:tc>
          <w:tcPr>
            <w:tcW w:w="1860" w:type="dxa"/>
            <w:vAlign w:val="bottom"/>
          </w:tcPr>
          <w:p>
            <w:pPr>
              <w:ind w:left="360"/>
              <w:spacing w:after="0"/>
              <w:rPr>
                <w:sz w:val="20"/>
                <w:szCs w:val="20"/>
                <w:color w:val="auto"/>
              </w:rPr>
            </w:pPr>
            <w:r>
              <w:rPr>
                <w:rFonts w:ascii="Arial" w:cs="Arial" w:eastAsia="Arial" w:hAnsi="Arial"/>
                <w:sz w:val="13"/>
                <w:szCs w:val="13"/>
                <w:color w:val="auto"/>
                <w:w w:val="99"/>
              </w:rPr>
              <w:t>OMB Number: 3235-0287</w:t>
            </w:r>
          </w:p>
        </w:tc>
        <w:tc>
          <w:tcPr>
            <w:tcW w:w="0" w:type="dxa"/>
            <w:vAlign w:val="bottom"/>
          </w:tcPr>
          <w:p>
            <w:pPr>
              <w:spacing w:after="0"/>
              <w:rPr>
                <w:sz w:val="1"/>
                <w:szCs w:val="1"/>
                <w:color w:val="auto"/>
              </w:rPr>
            </w:pPr>
          </w:p>
        </w:tc>
      </w:tr>
      <w:tr>
        <w:trPr>
          <w:trHeight w:val="247"/>
        </w:trPr>
        <w:tc>
          <w:tcPr>
            <w:tcW w:w="6420" w:type="dxa"/>
            <w:vAlign w:val="bottom"/>
            <w:vMerge w:val="restart"/>
          </w:tcPr>
          <w:p>
            <w:pPr>
              <w:jc w:val="center"/>
              <w:ind w:right="238"/>
              <w:spacing w:after="0"/>
              <w:rPr>
                <w:sz w:val="20"/>
                <w:szCs w:val="20"/>
                <w:color w:val="auto"/>
              </w:rPr>
            </w:pPr>
            <w:r>
              <w:rPr>
                <w:rFonts w:ascii="Arial" w:cs="Arial" w:eastAsia="Arial" w:hAnsi="Arial"/>
                <w:sz w:val="20"/>
                <w:szCs w:val="20"/>
                <w:b w:val="1"/>
                <w:bCs w:val="1"/>
                <w:color w:val="auto"/>
              </w:rPr>
              <w:t>STATEMENT OF CHANGES IN BENEFICIAL OWNERSHIP</w:t>
            </w:r>
          </w:p>
        </w:tc>
        <w:tc>
          <w:tcPr>
            <w:tcW w:w="1860" w:type="dxa"/>
            <w:vAlign w:val="bottom"/>
          </w:tcPr>
          <w:p>
            <w:pPr>
              <w:ind w:left="360"/>
              <w:spacing w:after="0"/>
              <w:rPr>
                <w:sz w:val="20"/>
                <w:szCs w:val="20"/>
                <w:color w:val="auto"/>
              </w:rPr>
            </w:pPr>
            <w:r>
              <w:rPr>
                <w:rFonts w:ascii="Arial" w:cs="Arial" w:eastAsia="Arial" w:hAnsi="Arial"/>
                <w:sz w:val="13"/>
                <w:szCs w:val="13"/>
                <w:color w:val="auto"/>
                <w:w w:val="97"/>
              </w:rPr>
              <w:t>Expires: January 31, 2005</w:t>
            </w:r>
          </w:p>
        </w:tc>
        <w:tc>
          <w:tcPr>
            <w:tcW w:w="0" w:type="dxa"/>
            <w:vAlign w:val="bottom"/>
          </w:tcPr>
          <w:p>
            <w:pPr>
              <w:spacing w:after="0"/>
              <w:rPr>
                <w:sz w:val="1"/>
                <w:szCs w:val="1"/>
                <w:color w:val="auto"/>
              </w:rPr>
            </w:pPr>
          </w:p>
        </w:tc>
      </w:tr>
      <w:tr>
        <w:trPr>
          <w:trHeight w:val="205"/>
        </w:trPr>
        <w:tc>
          <w:tcPr>
            <w:tcW w:w="6420" w:type="dxa"/>
            <w:vAlign w:val="bottom"/>
            <w:vMerge w:val="continue"/>
          </w:tcPr>
          <w:p>
            <w:pPr>
              <w:spacing w:after="0"/>
              <w:rPr>
                <w:sz w:val="17"/>
                <w:szCs w:val="17"/>
                <w:color w:val="auto"/>
              </w:rPr>
            </w:pPr>
          </w:p>
        </w:tc>
        <w:tc>
          <w:tcPr>
            <w:tcW w:w="1860" w:type="dxa"/>
            <w:vAlign w:val="bottom"/>
          </w:tcPr>
          <w:p>
            <w:pPr>
              <w:ind w:left="360"/>
              <w:spacing w:after="0"/>
              <w:rPr>
                <w:sz w:val="20"/>
                <w:szCs w:val="20"/>
                <w:color w:val="auto"/>
              </w:rPr>
            </w:pPr>
            <w:r>
              <w:rPr>
                <w:rFonts w:ascii="Arial" w:cs="Arial" w:eastAsia="Arial" w:hAnsi="Arial"/>
                <w:sz w:val="13"/>
                <w:szCs w:val="13"/>
                <w:color w:val="auto"/>
                <w:w w:val="97"/>
              </w:rPr>
              <w:t>Estimated average burden</w:t>
            </w:r>
          </w:p>
        </w:tc>
        <w:tc>
          <w:tcPr>
            <w:tcW w:w="0" w:type="dxa"/>
            <w:vAlign w:val="bottom"/>
          </w:tcPr>
          <w:p>
            <w:pPr>
              <w:spacing w:after="0"/>
              <w:rPr>
                <w:sz w:val="1"/>
                <w:szCs w:val="1"/>
                <w:color w:val="auto"/>
              </w:rPr>
            </w:pPr>
          </w:p>
        </w:tc>
      </w:tr>
      <w:tr>
        <w:trPr>
          <w:trHeight w:val="154"/>
        </w:trPr>
        <w:tc>
          <w:tcPr>
            <w:tcW w:w="6420" w:type="dxa"/>
            <w:vAlign w:val="bottom"/>
          </w:tcPr>
          <w:p>
            <w:pPr>
              <w:spacing w:after="0"/>
              <w:rPr>
                <w:sz w:val="13"/>
                <w:szCs w:val="13"/>
                <w:color w:val="auto"/>
              </w:rPr>
            </w:pPr>
          </w:p>
        </w:tc>
        <w:tc>
          <w:tcPr>
            <w:tcW w:w="1860" w:type="dxa"/>
            <w:vAlign w:val="bottom"/>
          </w:tcPr>
          <w:p>
            <w:pPr>
              <w:ind w:left="360"/>
              <w:spacing w:after="0"/>
              <w:rPr>
                <w:sz w:val="20"/>
                <w:szCs w:val="20"/>
                <w:color w:val="auto"/>
              </w:rPr>
            </w:pPr>
            <w:r>
              <w:rPr>
                <w:rFonts w:ascii="Arial" w:cs="Arial" w:eastAsia="Arial" w:hAnsi="Arial"/>
                <w:sz w:val="13"/>
                <w:szCs w:val="13"/>
                <w:color w:val="auto"/>
                <w:w w:val="97"/>
              </w:rPr>
              <w:t>hours per response. . . 0.5</w:t>
            </w:r>
          </w:p>
        </w:tc>
        <w:tc>
          <w:tcPr>
            <w:tcW w:w="0" w:type="dxa"/>
            <w:vAlign w:val="bottom"/>
          </w:tcPr>
          <w:p>
            <w:pPr>
              <w:spacing w:after="0"/>
              <w:rPr>
                <w:sz w:val="1"/>
                <w:szCs w:val="1"/>
                <w:color w:val="auto"/>
              </w:rPr>
            </w:pPr>
          </w:p>
        </w:tc>
      </w:tr>
    </w:tbl>
    <w:p>
      <w:pPr>
        <w:spacing w:after="0" w:line="43" w:lineRule="exact"/>
        <w:rPr>
          <w:sz w:val="24"/>
          <w:szCs w:val="24"/>
          <w:color w:val="auto"/>
        </w:rPr>
      </w:pPr>
    </w:p>
    <w:p>
      <w:pPr>
        <w:jc w:val="center"/>
        <w:ind w:right="2000"/>
        <w:spacing w:after="0"/>
        <w:rPr>
          <w:sz w:val="20"/>
          <w:szCs w:val="20"/>
          <w:color w:val="auto"/>
        </w:rPr>
      </w:pPr>
      <w:r>
        <w:rPr>
          <w:rFonts w:ascii="Arial" w:cs="Arial" w:eastAsia="Arial" w:hAnsi="Arial"/>
          <w:sz w:val="11"/>
          <w:szCs w:val="11"/>
          <w:color w:val="auto"/>
        </w:rPr>
        <w:t>Filed pursuant to Section 16(a) of the Securities Exchange Act of 1934, Section 17(a) of the Public Utility Holding Company Act of 1935 or</w:t>
      </w:r>
    </w:p>
    <w:p>
      <w:pPr>
        <w:spacing w:after="0" w:line="24" w:lineRule="exact"/>
        <w:rPr>
          <w:sz w:val="24"/>
          <w:szCs w:val="24"/>
          <w:color w:val="auto"/>
        </w:rPr>
      </w:pPr>
    </w:p>
    <w:p>
      <w:pPr>
        <w:jc w:val="center"/>
        <w:ind w:right="2000"/>
        <w:spacing w:after="0"/>
        <w:rPr>
          <w:sz w:val="20"/>
          <w:szCs w:val="20"/>
          <w:color w:val="auto"/>
        </w:rPr>
      </w:pPr>
      <w:r>
        <w:rPr>
          <w:rFonts w:ascii="Arial" w:cs="Arial" w:eastAsia="Arial" w:hAnsi="Arial"/>
          <w:sz w:val="13"/>
          <w:szCs w:val="13"/>
          <w:color w:val="auto"/>
        </w:rPr>
        <w:t>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-1483995</wp:posOffset>
            </wp:positionH>
            <wp:positionV relativeFrom="paragraph">
              <wp:posOffset>-10160</wp:posOffset>
            </wp:positionV>
            <wp:extent cx="7326630" cy="314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26630" cy="3140075"/>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160" w:space="160"/>
            <w:col w:w="9200"/>
          </w:cols>
          <w:pgMar w:left="240" w:top="220" w:right="139" w:bottom="1440" w:gutter="0" w:footer="0" w:header="0"/>
        </w:sectPr>
      </w:pPr>
    </w:p>
    <w:tbl>
      <w:tblPr>
        <w:tblLayout w:type="fixed"/>
        <w:tblInd w:w="20" w:type="dxa"/>
        <w:tblCellMar>
          <w:top w:w="0" w:type="dxa"/>
          <w:left w:w="0" w:type="dxa"/>
          <w:bottom w:w="0" w:type="dxa"/>
          <w:right w:w="0" w:type="dxa"/>
        </w:tblCellMar>
      </w:tblPr>
      <w:tr>
        <w:trPr>
          <w:trHeight w:val="149"/>
        </w:trPr>
        <w:tc>
          <w:tcPr>
            <w:tcW w:w="3460" w:type="dxa"/>
            <w:vAlign w:val="bottom"/>
            <w:gridSpan w:val="3"/>
          </w:tcPr>
          <w:p>
            <w:pPr>
              <w:ind w:left="40"/>
              <w:spacing w:after="0"/>
              <w:rPr>
                <w:sz w:val="20"/>
                <w:szCs w:val="20"/>
                <w:color w:val="auto"/>
              </w:rPr>
            </w:pPr>
            <w:r>
              <w:rPr>
                <w:rFonts w:ascii="Arial" w:cs="Arial" w:eastAsia="Arial" w:hAnsi="Arial"/>
                <w:sz w:val="13"/>
                <w:szCs w:val="13"/>
                <w:color w:val="auto"/>
              </w:rPr>
              <w:t>1. Name and Address of Reporting Person*</w:t>
            </w:r>
          </w:p>
        </w:tc>
        <w:tc>
          <w:tcPr>
            <w:tcW w:w="4500" w:type="dxa"/>
            <w:vAlign w:val="bottom"/>
            <w:gridSpan w:val="2"/>
          </w:tcPr>
          <w:p>
            <w:pPr>
              <w:ind w:left="500"/>
              <w:spacing w:after="0"/>
              <w:rPr>
                <w:sz w:val="20"/>
                <w:szCs w:val="20"/>
                <w:color w:val="auto"/>
              </w:rPr>
            </w:pPr>
            <w:r>
              <w:rPr>
                <w:rFonts w:ascii="Arial" w:cs="Arial" w:eastAsia="Arial" w:hAnsi="Arial"/>
                <w:sz w:val="13"/>
                <w:szCs w:val="13"/>
                <w:color w:val="auto"/>
              </w:rPr>
              <w:t>2. Issuer Name and Ticker or Trading Symbol</w:t>
            </w:r>
          </w:p>
        </w:tc>
        <w:tc>
          <w:tcPr>
            <w:tcW w:w="0" w:type="dxa"/>
            <w:vAlign w:val="bottom"/>
          </w:tcPr>
          <w:p>
            <w:pPr>
              <w:spacing w:after="0"/>
              <w:rPr>
                <w:sz w:val="1"/>
                <w:szCs w:val="1"/>
                <w:color w:val="auto"/>
              </w:rPr>
            </w:pPr>
          </w:p>
        </w:tc>
      </w:tr>
      <w:tr>
        <w:trPr>
          <w:trHeight w:val="170"/>
        </w:trPr>
        <w:tc>
          <w:tcPr>
            <w:tcW w:w="1620" w:type="dxa"/>
            <w:vAlign w:val="bottom"/>
          </w:tcPr>
          <w:p>
            <w:pPr>
              <w:ind w:left="40"/>
              <w:spacing w:after="0"/>
              <w:rPr>
                <w:sz w:val="20"/>
                <w:szCs w:val="20"/>
                <w:color w:val="auto"/>
              </w:rPr>
            </w:pPr>
            <w:r>
              <w:rPr>
                <w:rFonts w:ascii="Arial" w:cs="Arial" w:eastAsia="Arial" w:hAnsi="Arial"/>
                <w:sz w:val="13"/>
                <w:szCs w:val="13"/>
                <w:b w:val="1"/>
                <w:bCs w:val="1"/>
                <w:color w:val="auto"/>
              </w:rPr>
              <w:t>Formela, Jean-Francois</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20" w:type="dxa"/>
            <w:vAlign w:val="bottom"/>
          </w:tcPr>
          <w:p>
            <w:pPr>
              <w:ind w:left="500"/>
              <w:spacing w:after="0"/>
              <w:rPr>
                <w:sz w:val="20"/>
                <w:szCs w:val="20"/>
                <w:color w:val="auto"/>
              </w:rPr>
            </w:pPr>
            <w:r>
              <w:rPr>
                <w:rFonts w:ascii="Arial" w:cs="Arial" w:eastAsia="Arial" w:hAnsi="Arial"/>
                <w:sz w:val="13"/>
                <w:szCs w:val="13"/>
                <w:b w:val="1"/>
                <w:bCs w:val="1"/>
                <w:color w:val="auto"/>
              </w:rPr>
              <w:t>Exelixis Inc.  (EXEL)</w:t>
            </w: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920" w:type="dxa"/>
            <w:vAlign w:val="bottom"/>
            <w:tcBorders>
              <w:bottom w:val="single" w:sz="8" w:color="2C2C2C"/>
            </w:tcBorders>
          </w:tcPr>
          <w:p>
            <w:pPr>
              <w:spacing w:after="0"/>
              <w:rPr>
                <w:sz w:val="18"/>
                <w:szCs w:val="18"/>
                <w:color w:val="auto"/>
              </w:rPr>
            </w:pPr>
          </w:p>
        </w:tc>
        <w:tc>
          <w:tcPr>
            <w:tcW w:w="258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620" w:type="dxa"/>
            <w:vAlign w:val="bottom"/>
          </w:tcPr>
          <w:p>
            <w:pPr>
              <w:ind w:left="940"/>
              <w:spacing w:after="0"/>
              <w:rPr>
                <w:sz w:val="20"/>
                <w:szCs w:val="20"/>
                <w:color w:val="auto"/>
              </w:rPr>
            </w:pPr>
            <w:r>
              <w:rPr>
                <w:rFonts w:ascii="Arial" w:cs="Arial" w:eastAsia="Arial" w:hAnsi="Arial"/>
                <w:sz w:val="13"/>
                <w:szCs w:val="13"/>
                <w:color w:val="auto"/>
              </w:rPr>
              <w:t>(Last)</w:t>
            </w:r>
          </w:p>
        </w:tc>
        <w:tc>
          <w:tcPr>
            <w:tcW w:w="660" w:type="dxa"/>
            <w:vAlign w:val="bottom"/>
          </w:tcPr>
          <w:p>
            <w:pPr>
              <w:ind w:left="120"/>
              <w:spacing w:after="0"/>
              <w:rPr>
                <w:sz w:val="20"/>
                <w:szCs w:val="20"/>
                <w:color w:val="auto"/>
              </w:rPr>
            </w:pPr>
            <w:r>
              <w:rPr>
                <w:rFonts w:ascii="Arial" w:cs="Arial" w:eastAsia="Arial" w:hAnsi="Arial"/>
                <w:sz w:val="13"/>
                <w:szCs w:val="13"/>
                <w:color w:val="auto"/>
              </w:rPr>
              <w:t>(First)</w:t>
            </w:r>
          </w:p>
        </w:tc>
        <w:tc>
          <w:tcPr>
            <w:tcW w:w="1180" w:type="dxa"/>
            <w:vAlign w:val="bottom"/>
          </w:tcPr>
          <w:p>
            <w:pPr>
              <w:ind w:left="220"/>
              <w:spacing w:after="0"/>
              <w:rPr>
                <w:sz w:val="20"/>
                <w:szCs w:val="20"/>
                <w:color w:val="auto"/>
              </w:rPr>
            </w:pPr>
            <w:r>
              <w:rPr>
                <w:rFonts w:ascii="Arial" w:cs="Arial" w:eastAsia="Arial" w:hAnsi="Arial"/>
                <w:sz w:val="13"/>
                <w:szCs w:val="13"/>
                <w:color w:val="auto"/>
              </w:rPr>
              <w:t>(Middle)</w:t>
            </w:r>
          </w:p>
        </w:tc>
        <w:tc>
          <w:tcPr>
            <w:tcW w:w="1920" w:type="dxa"/>
            <w:vAlign w:val="bottom"/>
          </w:tcPr>
          <w:p>
            <w:pPr>
              <w:ind w:left="500"/>
              <w:spacing w:after="0"/>
              <w:rPr>
                <w:sz w:val="20"/>
                <w:szCs w:val="20"/>
                <w:color w:val="auto"/>
              </w:rPr>
            </w:pPr>
            <w:r>
              <w:rPr>
                <w:rFonts w:ascii="Arial" w:cs="Arial" w:eastAsia="Arial" w:hAnsi="Arial"/>
                <w:sz w:val="13"/>
                <w:szCs w:val="13"/>
                <w:color w:val="auto"/>
              </w:rPr>
              <w:t>3. I.R.S. Identification</w:t>
            </w:r>
          </w:p>
        </w:tc>
        <w:tc>
          <w:tcPr>
            <w:tcW w:w="2580" w:type="dxa"/>
            <w:vAlign w:val="bottom"/>
          </w:tcPr>
          <w:p>
            <w:pPr>
              <w:ind w:left="140"/>
              <w:spacing w:after="0"/>
              <w:rPr>
                <w:sz w:val="20"/>
                <w:szCs w:val="20"/>
                <w:color w:val="auto"/>
              </w:rPr>
            </w:pPr>
            <w:r>
              <w:rPr>
                <w:rFonts w:ascii="Arial" w:cs="Arial" w:eastAsia="Arial" w:hAnsi="Arial"/>
                <w:sz w:val="13"/>
                <w:szCs w:val="13"/>
                <w:color w:val="auto"/>
              </w:rPr>
              <w:t>4. Statement for Month/Day/Year</w:t>
            </w:r>
          </w:p>
        </w:tc>
        <w:tc>
          <w:tcPr>
            <w:tcW w:w="0" w:type="dxa"/>
            <w:vAlign w:val="bottom"/>
          </w:tcPr>
          <w:p>
            <w:pPr>
              <w:spacing w:after="0"/>
              <w:rPr>
                <w:sz w:val="1"/>
                <w:szCs w:val="1"/>
                <w:color w:val="auto"/>
              </w:rPr>
            </w:pPr>
          </w:p>
        </w:tc>
      </w:tr>
      <w:tr>
        <w:trPr>
          <w:trHeight w:val="141"/>
        </w:trPr>
        <w:tc>
          <w:tcPr>
            <w:tcW w:w="16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c/o Atlas Venture</w:t>
            </w:r>
          </w:p>
        </w:tc>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20" w:type="dxa"/>
            <w:vAlign w:val="bottom"/>
          </w:tcPr>
          <w:p>
            <w:pPr>
              <w:ind w:left="500"/>
              <w:spacing w:after="0" w:line="141" w:lineRule="exact"/>
              <w:rPr>
                <w:sz w:val="20"/>
                <w:szCs w:val="20"/>
                <w:color w:val="auto"/>
              </w:rPr>
            </w:pPr>
            <w:r>
              <w:rPr>
                <w:rFonts w:ascii="Arial" w:cs="Arial" w:eastAsia="Arial" w:hAnsi="Arial"/>
                <w:sz w:val="13"/>
                <w:szCs w:val="13"/>
                <w:color w:val="auto"/>
              </w:rPr>
              <w:t>Number of Reporting</w:t>
            </w:r>
          </w:p>
        </w:tc>
        <w:tc>
          <w:tcPr>
            <w:tcW w:w="25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11/21/2002</w:t>
            </w:r>
          </w:p>
        </w:tc>
        <w:tc>
          <w:tcPr>
            <w:tcW w:w="0" w:type="dxa"/>
            <w:vAlign w:val="bottom"/>
          </w:tcPr>
          <w:p>
            <w:pPr>
              <w:spacing w:after="0"/>
              <w:rPr>
                <w:sz w:val="1"/>
                <w:szCs w:val="1"/>
                <w:color w:val="auto"/>
              </w:rPr>
            </w:pPr>
          </w:p>
        </w:tc>
      </w:tr>
      <w:tr>
        <w:trPr>
          <w:trHeight w:val="125"/>
        </w:trPr>
        <w:tc>
          <w:tcPr>
            <w:tcW w:w="1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920" w:type="dxa"/>
            <w:vAlign w:val="bottom"/>
          </w:tcPr>
          <w:p>
            <w:pPr>
              <w:ind w:left="500"/>
              <w:spacing w:after="0" w:line="125" w:lineRule="exact"/>
              <w:rPr>
                <w:sz w:val="20"/>
                <w:szCs w:val="20"/>
                <w:color w:val="auto"/>
              </w:rPr>
            </w:pPr>
            <w:r>
              <w:rPr>
                <w:rFonts w:ascii="Arial" w:cs="Arial" w:eastAsia="Arial" w:hAnsi="Arial"/>
                <w:sz w:val="13"/>
                <w:szCs w:val="13"/>
                <w:color w:val="auto"/>
              </w:rPr>
              <w:t>Person, if an entity</w:t>
            </w:r>
          </w:p>
        </w:tc>
        <w:tc>
          <w:tcPr>
            <w:tcW w:w="2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620" w:type="dxa"/>
            <w:vAlign w:val="bottom"/>
          </w:tcPr>
          <w:p>
            <w:pPr>
              <w:ind w:left="40"/>
              <w:spacing w:after="0"/>
              <w:rPr>
                <w:sz w:val="20"/>
                <w:szCs w:val="20"/>
                <w:color w:val="auto"/>
              </w:rPr>
            </w:pPr>
            <w:r>
              <w:rPr>
                <w:rFonts w:ascii="Arial" w:cs="Arial" w:eastAsia="Arial" w:hAnsi="Arial"/>
                <w:sz w:val="13"/>
                <w:szCs w:val="13"/>
                <w:b w:val="1"/>
                <w:bCs w:val="1"/>
                <w:color w:val="auto"/>
              </w:rPr>
              <w:t>890 Winter Street</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20" w:type="dxa"/>
            <w:vAlign w:val="bottom"/>
          </w:tcPr>
          <w:p>
            <w:pPr>
              <w:ind w:left="500"/>
              <w:spacing w:after="0"/>
              <w:rPr>
                <w:sz w:val="20"/>
                <w:szCs w:val="20"/>
                <w:color w:val="auto"/>
              </w:rPr>
            </w:pPr>
            <w:r>
              <w:rPr>
                <w:rFonts w:ascii="Arial" w:cs="Arial" w:eastAsia="Arial" w:hAnsi="Arial"/>
                <w:sz w:val="13"/>
                <w:szCs w:val="13"/>
                <w:color w:val="auto"/>
              </w:rPr>
              <w:t>(voluntary)</w:t>
            </w: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color w:val="auto"/>
        </w:rPr>
        <w:t>6. Relationship of Reporting Person(s) to Issuer</w:t>
      </w:r>
    </w:p>
    <w:p>
      <w:pPr>
        <w:spacing w:after="0" w:line="196" w:lineRule="exact"/>
        <w:rPr>
          <w:sz w:val="24"/>
          <w:szCs w:val="24"/>
          <w:color w:val="auto"/>
        </w:rPr>
      </w:pPr>
    </w:p>
    <w:p>
      <w:pPr>
        <w:ind w:left="980"/>
        <w:spacing w:after="0"/>
        <w:rPr>
          <w:sz w:val="20"/>
          <w:szCs w:val="20"/>
          <w:color w:val="auto"/>
        </w:rPr>
      </w:pPr>
      <w:r>
        <w:rPr>
          <w:rFonts w:ascii="Arial" w:cs="Arial" w:eastAsia="Arial" w:hAnsi="Arial"/>
          <w:sz w:val="13"/>
          <w:szCs w:val="13"/>
          <w:color w:val="auto"/>
        </w:rPr>
        <w:t>(Check all applicable)</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1640" w:type="dxa"/>
            <w:vAlign w:val="bottom"/>
            <w:gridSpan w:val="2"/>
          </w:tcPr>
          <w:p>
            <w:pPr>
              <w:spacing w:after="0"/>
              <w:rPr>
                <w:sz w:val="20"/>
                <w:szCs w:val="20"/>
                <w:color w:val="auto"/>
              </w:rPr>
            </w:pPr>
            <w:r>
              <w:rPr>
                <w:rFonts w:ascii="Arial" w:cs="Arial" w:eastAsia="Arial" w:hAnsi="Arial"/>
                <w:sz w:val="13"/>
                <w:szCs w:val="13"/>
                <w:color w:val="auto"/>
              </w:rPr>
              <w:t>_</w:t>
            </w:r>
            <w:r>
              <w:rPr>
                <w:rFonts w:ascii="Arial" w:cs="Arial" w:eastAsia="Arial" w:hAnsi="Arial"/>
                <w:sz w:val="13"/>
                <w:szCs w:val="13"/>
                <w:b w:val="1"/>
                <w:bCs w:val="1"/>
                <w:color w:val="auto"/>
              </w:rPr>
              <w:t>X</w:t>
            </w:r>
            <w:r>
              <w:rPr>
                <w:rFonts w:ascii="Arial" w:cs="Arial" w:eastAsia="Arial" w:hAnsi="Arial"/>
                <w:sz w:val="13"/>
                <w:szCs w:val="13"/>
                <w:color w:val="auto"/>
              </w:rPr>
              <w:t>_ Director</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___ 10% Owner</w:t>
            </w:r>
          </w:p>
        </w:tc>
      </w:tr>
      <w:tr>
        <w:trPr>
          <w:trHeight w:val="154"/>
        </w:trPr>
        <w:tc>
          <w:tcPr>
            <w:tcW w:w="1640" w:type="dxa"/>
            <w:vAlign w:val="bottom"/>
            <w:gridSpan w:val="2"/>
          </w:tcPr>
          <w:p>
            <w:pPr>
              <w:spacing w:after="0"/>
              <w:rPr>
                <w:sz w:val="20"/>
                <w:szCs w:val="20"/>
                <w:color w:val="auto"/>
              </w:rPr>
            </w:pPr>
            <w:r>
              <w:rPr>
                <w:rFonts w:ascii="Arial" w:cs="Arial" w:eastAsia="Arial" w:hAnsi="Arial"/>
                <w:sz w:val="13"/>
                <w:szCs w:val="13"/>
                <w:color w:val="auto"/>
              </w:rPr>
              <w:t>___ Officer (give title below)</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w w:val="97"/>
              </w:rPr>
              <w:t>___ Other (specify below)</w:t>
            </w:r>
          </w:p>
        </w:tc>
      </w:tr>
      <w:tr>
        <w:trPr>
          <w:trHeight w:val="240"/>
        </w:trPr>
        <w:tc>
          <w:tcPr>
            <w:tcW w:w="660" w:type="dxa"/>
            <w:vAlign w:val="bottom"/>
          </w:tcPr>
          <w:p>
            <w:pPr>
              <w:spacing w:after="0"/>
              <w:rPr>
                <w:sz w:val="20"/>
                <w:szCs w:val="20"/>
                <w:color w:val="auto"/>
              </w:rPr>
            </w:pPr>
          </w:p>
        </w:tc>
        <w:tc>
          <w:tcPr>
            <w:tcW w:w="98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40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2">
            <w:col w:w="7980" w:space="60"/>
            <w:col w:w="3480"/>
          </w:cols>
          <w:pgMar w:left="240" w:top="220" w:right="139" w:bottom="1440" w:gutter="0" w:footer="0" w:header="0"/>
          <w:type w:val="continuous"/>
        </w:sectPr>
      </w:pPr>
    </w:p>
    <w:p>
      <w:pPr>
        <w:spacing w:after="0" w:line="82" w:lineRule="exact"/>
        <w:rPr>
          <w:sz w:val="24"/>
          <w:szCs w:val="24"/>
          <w:color w:val="auto"/>
        </w:rPr>
      </w:pPr>
    </w:p>
    <w:p>
      <w:pPr>
        <w:ind w:left="1740"/>
        <w:spacing w:after="0"/>
        <w:tabs>
          <w:tab w:leader="none" w:pos="5520" w:val="left"/>
          <w:tab w:leader="none" w:pos="8020" w:val="left"/>
        </w:tabs>
        <w:rPr>
          <w:sz w:val="20"/>
          <w:szCs w:val="20"/>
          <w:color w:val="auto"/>
        </w:rPr>
      </w:pPr>
      <w:r>
        <w:rPr>
          <w:rFonts w:ascii="Arial" w:cs="Arial" w:eastAsia="Arial" w:hAnsi="Arial"/>
          <w:sz w:val="13"/>
          <w:szCs w:val="13"/>
          <w:color w:val="auto"/>
        </w:rPr>
        <w:t>(Street)</w:t>
      </w:r>
      <w:r>
        <w:rPr>
          <w:sz w:val="20"/>
          <w:szCs w:val="20"/>
          <w:color w:val="auto"/>
        </w:rPr>
        <w:tab/>
      </w:r>
      <w:r>
        <w:rPr>
          <w:rFonts w:ascii="Arial" w:cs="Arial" w:eastAsia="Arial" w:hAnsi="Arial"/>
          <w:sz w:val="13"/>
          <w:szCs w:val="13"/>
          <w:color w:val="auto"/>
        </w:rPr>
        <w:t>5. If Amendment, Date of Original</w:t>
      </w:r>
      <w:r>
        <w:rPr>
          <w:sz w:val="20"/>
          <w:szCs w:val="20"/>
          <w:color w:val="auto"/>
        </w:rPr>
        <w:tab/>
      </w:r>
      <w:r>
        <w:rPr>
          <w:rFonts w:ascii="Arial" w:cs="Arial" w:eastAsia="Arial" w:hAnsi="Arial"/>
          <w:sz w:val="12"/>
          <w:szCs w:val="12"/>
          <w:color w:val="auto"/>
        </w:rPr>
        <w:t>7. Individual or Joint/Group Filing</w:t>
      </w:r>
    </w:p>
    <w:p>
      <w:pPr>
        <w:ind w:left="5540"/>
        <w:spacing w:after="0" w:line="226" w:lineRule="auto"/>
        <w:tabs>
          <w:tab w:leader="none" w:pos="8020" w:val="left"/>
        </w:tabs>
        <w:rPr>
          <w:sz w:val="20"/>
          <w:szCs w:val="20"/>
          <w:color w:val="auto"/>
        </w:rPr>
      </w:pPr>
      <w:r>
        <w:rPr>
          <w:rFonts w:ascii="Arial" w:cs="Arial" w:eastAsia="Arial" w:hAnsi="Arial"/>
          <w:sz w:val="13"/>
          <w:szCs w:val="13"/>
          <w:color w:val="auto"/>
        </w:rPr>
        <w:t>(Month/Day/Year)</w:t>
      </w:r>
      <w:r>
        <w:rPr>
          <w:sz w:val="20"/>
          <w:szCs w:val="20"/>
          <w:color w:val="auto"/>
        </w:rPr>
        <w:tab/>
      </w:r>
      <w:r>
        <w:rPr>
          <w:rFonts w:ascii="Arial" w:cs="Arial" w:eastAsia="Arial" w:hAnsi="Arial"/>
          <w:sz w:val="13"/>
          <w:szCs w:val="13"/>
          <w:color w:val="auto"/>
        </w:rPr>
        <w:t>(Check Applicable Line)</w:t>
      </w:r>
    </w:p>
    <w:p>
      <w:pPr>
        <w:ind w:left="60"/>
        <w:spacing w:after="0"/>
        <w:tabs>
          <w:tab w:leader="none" w:pos="8020" w:val="left"/>
        </w:tabs>
        <w:rPr>
          <w:sz w:val="20"/>
          <w:szCs w:val="20"/>
          <w:color w:val="auto"/>
        </w:rPr>
      </w:pPr>
      <w:r>
        <w:rPr>
          <w:rFonts w:ascii="Arial" w:cs="Arial" w:eastAsia="Arial" w:hAnsi="Arial"/>
          <w:sz w:val="13"/>
          <w:szCs w:val="13"/>
          <w:b w:val="1"/>
          <w:bCs w:val="1"/>
          <w:color w:val="auto"/>
        </w:rPr>
        <w:t>Waltham, MA 02451</w:t>
      </w:r>
      <w:r>
        <w:rPr>
          <w:sz w:val="20"/>
          <w:szCs w:val="20"/>
          <w:color w:val="auto"/>
        </w:rPr>
        <w:tab/>
      </w:r>
      <w:r>
        <w:rPr>
          <w:rFonts w:ascii="Arial" w:cs="Arial" w:eastAsia="Arial" w:hAnsi="Arial"/>
          <w:sz w:val="12"/>
          <w:szCs w:val="12"/>
          <w:color w:val="auto"/>
        </w:rPr>
        <w:t>_</w:t>
      </w:r>
      <w:r>
        <w:rPr>
          <w:rFonts w:ascii="Arial" w:cs="Arial" w:eastAsia="Arial" w:hAnsi="Arial"/>
          <w:sz w:val="12"/>
          <w:szCs w:val="12"/>
          <w:b w:val="1"/>
          <w:bCs w:val="1"/>
          <w:color w:val="auto"/>
        </w:rPr>
        <w:t>X</w:t>
      </w:r>
      <w:r>
        <w:rPr>
          <w:rFonts w:ascii="Arial" w:cs="Arial" w:eastAsia="Arial" w:hAnsi="Arial"/>
          <w:sz w:val="12"/>
          <w:szCs w:val="12"/>
          <w:color w:val="auto"/>
        </w:rPr>
        <w:t>_ Form filed by One Reporting Person</w:t>
      </w:r>
    </w:p>
    <w:p>
      <w:pPr>
        <w:ind w:left="8040"/>
        <w:spacing w:after="0"/>
        <w:rPr>
          <w:sz w:val="20"/>
          <w:szCs w:val="20"/>
          <w:color w:val="auto"/>
        </w:rPr>
      </w:pPr>
      <w:r>
        <w:rPr>
          <w:rFonts w:ascii="Arial" w:cs="Arial" w:eastAsia="Arial" w:hAnsi="Arial"/>
          <w:sz w:val="13"/>
          <w:szCs w:val="13"/>
          <w:color w:val="auto"/>
        </w:rPr>
        <w:t>___ Form filed by More than One Reporting Person</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380" w:type="dxa"/>
            <w:vAlign w:val="bottom"/>
            <w:gridSpan w:val="2"/>
          </w:tcPr>
          <w:p>
            <w:pPr>
              <w:ind w:left="1020"/>
              <w:spacing w:after="0"/>
              <w:rPr>
                <w:sz w:val="20"/>
                <w:szCs w:val="20"/>
                <w:color w:val="auto"/>
              </w:rPr>
            </w:pPr>
            <w:r>
              <w:rPr>
                <w:rFonts w:ascii="Arial" w:cs="Arial" w:eastAsia="Arial" w:hAnsi="Arial"/>
                <w:sz w:val="13"/>
                <w:szCs w:val="13"/>
                <w:color w:val="auto"/>
              </w:rPr>
              <w:t>(City)</w:t>
            </w:r>
          </w:p>
        </w:tc>
        <w:tc>
          <w:tcPr>
            <w:tcW w:w="1040" w:type="dxa"/>
            <w:vAlign w:val="bottom"/>
          </w:tcPr>
          <w:p>
            <w:pPr>
              <w:jc w:val="right"/>
              <w:ind w:right="196"/>
              <w:spacing w:after="0"/>
              <w:rPr>
                <w:sz w:val="20"/>
                <w:szCs w:val="20"/>
                <w:color w:val="auto"/>
              </w:rPr>
            </w:pPr>
            <w:r>
              <w:rPr>
                <w:rFonts w:ascii="Arial" w:cs="Arial" w:eastAsia="Arial" w:hAnsi="Arial"/>
                <w:sz w:val="13"/>
                <w:szCs w:val="13"/>
                <w:color w:val="auto"/>
              </w:rPr>
              <w:t>(State)</w:t>
            </w:r>
          </w:p>
        </w:tc>
        <w:tc>
          <w:tcPr>
            <w:tcW w:w="1500" w:type="dxa"/>
            <w:vAlign w:val="bottom"/>
          </w:tcPr>
          <w:p>
            <w:pPr>
              <w:ind w:left="220"/>
              <w:spacing w:after="0"/>
              <w:rPr>
                <w:sz w:val="20"/>
                <w:szCs w:val="20"/>
                <w:color w:val="auto"/>
              </w:rPr>
            </w:pPr>
            <w:r>
              <w:rPr>
                <w:rFonts w:ascii="Arial" w:cs="Arial" w:eastAsia="Arial" w:hAnsi="Arial"/>
                <w:sz w:val="13"/>
                <w:szCs w:val="13"/>
                <w:color w:val="auto"/>
              </w:rPr>
              <w:t>(Zip)</w:t>
            </w:r>
          </w:p>
        </w:tc>
        <w:tc>
          <w:tcPr>
            <w:tcW w:w="7580" w:type="dxa"/>
            <w:vAlign w:val="bottom"/>
            <w:gridSpan w:val="7"/>
            <w:vMerge w:val="restart"/>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5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280" w:type="dxa"/>
            <w:vAlign w:val="bottom"/>
            <w:tcBorders>
              <w:bottom w:val="single" w:sz="8" w:color="2C2C2C"/>
            </w:tcBorders>
            <w:gridSpan w:val="2"/>
          </w:tcPr>
          <w:p>
            <w:pPr>
              <w:spacing w:after="0"/>
              <w:rPr>
                <w:sz w:val="15"/>
                <w:szCs w:val="15"/>
                <w:color w:val="auto"/>
              </w:rPr>
            </w:pPr>
          </w:p>
        </w:tc>
        <w:tc>
          <w:tcPr>
            <w:tcW w:w="15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gridSpan w:val="2"/>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14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40" w:type="dxa"/>
            <w:vAlign w:val="bottom"/>
            <w:tcBorders>
              <w:top w:val="single" w:sz="8" w:color="2C2C2C"/>
            </w:tcBorders>
          </w:tcPr>
          <w:p>
            <w:pPr>
              <w:ind w:left="40"/>
              <w:spacing w:after="0"/>
              <w:rPr>
                <w:sz w:val="20"/>
                <w:szCs w:val="20"/>
                <w:color w:val="auto"/>
              </w:rPr>
            </w:pPr>
            <w:r>
              <w:rPr>
                <w:rFonts w:ascii="Arial" w:cs="Arial" w:eastAsia="Arial" w:hAnsi="Arial"/>
                <w:sz w:val="13"/>
                <w:szCs w:val="13"/>
                <w:color w:val="auto"/>
              </w:rPr>
              <w:t>1. Title of Security</w:t>
            </w:r>
          </w:p>
        </w:tc>
        <w:tc>
          <w:tcPr>
            <w:tcW w:w="128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rPr>
              <w:t>2. Transaction Date</w:t>
            </w:r>
          </w:p>
        </w:tc>
        <w:tc>
          <w:tcPr>
            <w:tcW w:w="150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rPr>
              <w:t>2A. Deemed Execution</w:t>
            </w:r>
          </w:p>
        </w:tc>
        <w:tc>
          <w:tcPr>
            <w:tcW w:w="82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3.</w:t>
            </w:r>
          </w:p>
        </w:tc>
        <w:tc>
          <w:tcPr>
            <w:tcW w:w="1760" w:type="dxa"/>
            <w:vAlign w:val="bottom"/>
            <w:tcBorders>
              <w:top w:val="single" w:sz="8" w:color="2C2C2C"/>
            </w:tcBorders>
            <w:gridSpan w:val="2"/>
          </w:tcPr>
          <w:p>
            <w:pPr>
              <w:ind w:left="100"/>
              <w:spacing w:after="0"/>
              <w:rPr>
                <w:sz w:val="20"/>
                <w:szCs w:val="20"/>
                <w:color w:val="auto"/>
              </w:rPr>
            </w:pPr>
            <w:r>
              <w:rPr>
                <w:rFonts w:ascii="Arial" w:cs="Arial" w:eastAsia="Arial" w:hAnsi="Arial"/>
                <w:sz w:val="13"/>
                <w:szCs w:val="13"/>
                <w:color w:val="auto"/>
              </w:rPr>
              <w:t>4. Securities Acquired (A)</w:t>
            </w:r>
          </w:p>
        </w:tc>
        <w:tc>
          <w:tcPr>
            <w:tcW w:w="840" w:type="dxa"/>
            <w:vAlign w:val="bottom"/>
            <w:tcBorders>
              <w:top w:val="single" w:sz="8" w:color="2C2C2C"/>
            </w:tcBorders>
          </w:tcPr>
          <w:p>
            <w:pPr>
              <w:spacing w:after="0"/>
              <w:rPr>
                <w:sz w:val="14"/>
                <w:szCs w:val="14"/>
                <w:color w:val="auto"/>
              </w:rPr>
            </w:pPr>
          </w:p>
        </w:tc>
        <w:tc>
          <w:tcPr>
            <w:tcW w:w="1500" w:type="dxa"/>
            <w:vAlign w:val="bottom"/>
            <w:tcBorders>
              <w:top w:val="single" w:sz="8" w:color="2C2C2C"/>
            </w:tcBorders>
          </w:tcPr>
          <w:p>
            <w:pPr>
              <w:ind w:left="40"/>
              <w:spacing w:after="0"/>
              <w:rPr>
                <w:sz w:val="20"/>
                <w:szCs w:val="20"/>
                <w:color w:val="auto"/>
              </w:rPr>
            </w:pPr>
            <w:r>
              <w:rPr>
                <w:rFonts w:ascii="Arial" w:cs="Arial" w:eastAsia="Arial" w:hAnsi="Arial"/>
                <w:sz w:val="13"/>
                <w:szCs w:val="13"/>
                <w:color w:val="auto"/>
              </w:rPr>
              <w:t>5. Amount of Securities</w:t>
            </w:r>
          </w:p>
        </w:tc>
        <w:tc>
          <w:tcPr>
            <w:tcW w:w="1240" w:type="dxa"/>
            <w:vAlign w:val="bottom"/>
            <w:tcBorders>
              <w:top w:val="single" w:sz="8" w:color="2C2C2C"/>
            </w:tcBorders>
          </w:tcPr>
          <w:p>
            <w:pPr>
              <w:ind w:left="40"/>
              <w:spacing w:after="0"/>
              <w:rPr>
                <w:sz w:val="20"/>
                <w:szCs w:val="20"/>
                <w:color w:val="auto"/>
              </w:rPr>
            </w:pPr>
            <w:r>
              <w:rPr>
                <w:rFonts w:ascii="Arial" w:cs="Arial" w:eastAsia="Arial" w:hAnsi="Arial"/>
                <w:sz w:val="13"/>
                <w:szCs w:val="13"/>
                <w:color w:val="auto"/>
              </w:rPr>
              <w:t>6. Ownership Form:</w:t>
            </w:r>
          </w:p>
        </w:tc>
        <w:tc>
          <w:tcPr>
            <w:tcW w:w="142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rPr>
              <w:t>7. Nature of Indirect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ind w:left="40"/>
              <w:spacing w:after="0" w:line="141" w:lineRule="exact"/>
              <w:rPr>
                <w:sz w:val="20"/>
                <w:szCs w:val="20"/>
                <w:color w:val="auto"/>
              </w:rPr>
            </w:pPr>
            <w:r>
              <w:rPr>
                <w:rFonts w:ascii="Arial" w:cs="Arial" w:eastAsia="Arial" w:hAnsi="Arial"/>
                <w:sz w:val="13"/>
                <w:szCs w:val="13"/>
                <w:color w:val="auto"/>
              </w:rPr>
              <w:t>(Instr. 3)</w:t>
            </w:r>
          </w:p>
        </w:tc>
        <w:tc>
          <w:tcPr>
            <w:tcW w:w="128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(Month/Day/Year)</w:t>
            </w:r>
          </w:p>
        </w:tc>
        <w:tc>
          <w:tcPr>
            <w:tcW w:w="1500" w:type="dxa"/>
            <w:vAlign w:val="bottom"/>
          </w:tcPr>
          <w:p>
            <w:pPr>
              <w:ind w:left="80"/>
              <w:spacing w:after="0" w:line="141" w:lineRule="exact"/>
              <w:rPr>
                <w:sz w:val="20"/>
                <w:szCs w:val="20"/>
                <w:color w:val="auto"/>
              </w:rPr>
            </w:pPr>
            <w:r>
              <w:rPr>
                <w:rFonts w:ascii="Arial" w:cs="Arial" w:eastAsia="Arial" w:hAnsi="Arial"/>
                <w:sz w:val="13"/>
                <w:szCs w:val="13"/>
                <w:color w:val="auto"/>
              </w:rPr>
              <w:t>Date, if any</w:t>
            </w:r>
          </w:p>
        </w:tc>
        <w:tc>
          <w:tcPr>
            <w:tcW w:w="820" w:type="dxa"/>
            <w:vAlign w:val="bottom"/>
          </w:tcPr>
          <w:p>
            <w:pPr>
              <w:ind w:left="60"/>
              <w:spacing w:after="0" w:line="141" w:lineRule="exact"/>
              <w:rPr>
                <w:sz w:val="20"/>
                <w:szCs w:val="20"/>
                <w:color w:val="auto"/>
              </w:rPr>
            </w:pPr>
            <w:r>
              <w:rPr>
                <w:rFonts w:ascii="Arial" w:cs="Arial" w:eastAsia="Arial" w:hAnsi="Arial"/>
                <w:sz w:val="13"/>
                <w:szCs w:val="13"/>
                <w:color w:val="auto"/>
              </w:rPr>
              <w:t>Transaction</w:t>
            </w:r>
          </w:p>
        </w:tc>
        <w:tc>
          <w:tcPr>
            <w:tcW w:w="1280" w:type="dxa"/>
            <w:vAlign w:val="bottom"/>
          </w:tcPr>
          <w:p>
            <w:pPr>
              <w:ind w:left="100"/>
              <w:spacing w:after="0" w:line="141" w:lineRule="exact"/>
              <w:rPr>
                <w:sz w:val="20"/>
                <w:szCs w:val="20"/>
                <w:color w:val="auto"/>
              </w:rPr>
            </w:pPr>
            <w:r>
              <w:rPr>
                <w:rFonts w:ascii="Arial" w:cs="Arial" w:eastAsia="Arial" w:hAnsi="Arial"/>
                <w:sz w:val="13"/>
                <w:szCs w:val="13"/>
                <w:color w:val="auto"/>
              </w:rPr>
              <w:t>or Disposed of (D)</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ind w:left="40"/>
              <w:spacing w:after="0" w:line="141" w:lineRule="exact"/>
              <w:rPr>
                <w:sz w:val="20"/>
                <w:szCs w:val="20"/>
                <w:color w:val="auto"/>
              </w:rPr>
            </w:pPr>
            <w:r>
              <w:rPr>
                <w:rFonts w:ascii="Arial" w:cs="Arial" w:eastAsia="Arial" w:hAnsi="Arial"/>
                <w:sz w:val="13"/>
                <w:szCs w:val="13"/>
                <w:color w:val="auto"/>
              </w:rPr>
              <w:t>Beneficially Owned</w:t>
            </w:r>
          </w:p>
        </w:tc>
        <w:tc>
          <w:tcPr>
            <w:tcW w:w="1240" w:type="dxa"/>
            <w:vAlign w:val="bottom"/>
          </w:tcPr>
          <w:p>
            <w:pPr>
              <w:ind w:left="40"/>
              <w:spacing w:after="0" w:line="141" w:lineRule="exact"/>
              <w:rPr>
                <w:sz w:val="20"/>
                <w:szCs w:val="20"/>
                <w:color w:val="auto"/>
              </w:rPr>
            </w:pPr>
            <w:r>
              <w:rPr>
                <w:rFonts w:ascii="Arial" w:cs="Arial" w:eastAsia="Arial" w:hAnsi="Arial"/>
                <w:sz w:val="13"/>
                <w:szCs w:val="13"/>
                <w:color w:val="auto"/>
              </w:rPr>
              <w:t>Direct (D)</w:t>
            </w:r>
          </w:p>
        </w:tc>
        <w:tc>
          <w:tcPr>
            <w:tcW w:w="1420" w:type="dxa"/>
            <w:vAlign w:val="bottom"/>
          </w:tcPr>
          <w:p>
            <w:pPr>
              <w:ind w:left="80"/>
              <w:spacing w:after="0" w:line="141" w:lineRule="exact"/>
              <w:rPr>
                <w:sz w:val="20"/>
                <w:szCs w:val="20"/>
                <w:color w:val="auto"/>
              </w:rPr>
            </w:pPr>
            <w:r>
              <w:rPr>
                <w:rFonts w:ascii="Arial" w:cs="Arial" w:eastAsia="Arial" w:hAnsi="Arial"/>
                <w:sz w:val="13"/>
                <w:szCs w:val="13"/>
                <w:color w:val="auto"/>
              </w:rPr>
              <w:t>Beneficial Ownership</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00" w:type="dxa"/>
            <w:vAlign w:val="bottom"/>
          </w:tcPr>
          <w:p>
            <w:pPr>
              <w:ind w:left="80"/>
              <w:spacing w:after="0" w:line="141" w:lineRule="exact"/>
              <w:rPr>
                <w:sz w:val="20"/>
                <w:szCs w:val="20"/>
                <w:color w:val="auto"/>
              </w:rPr>
            </w:pPr>
            <w:r>
              <w:rPr>
                <w:rFonts w:ascii="Arial" w:cs="Arial" w:eastAsia="Arial" w:hAnsi="Arial"/>
                <w:sz w:val="13"/>
                <w:szCs w:val="13"/>
                <w:color w:val="auto"/>
              </w:rPr>
              <w:t>(Month/Day/Year)</w:t>
            </w:r>
          </w:p>
        </w:tc>
        <w:tc>
          <w:tcPr>
            <w:tcW w:w="820" w:type="dxa"/>
            <w:vAlign w:val="bottom"/>
          </w:tcPr>
          <w:p>
            <w:pPr>
              <w:ind w:left="60"/>
              <w:spacing w:after="0" w:line="141" w:lineRule="exact"/>
              <w:rPr>
                <w:sz w:val="20"/>
                <w:szCs w:val="20"/>
                <w:color w:val="auto"/>
              </w:rPr>
            </w:pPr>
            <w:r>
              <w:rPr>
                <w:rFonts w:ascii="Arial" w:cs="Arial" w:eastAsia="Arial" w:hAnsi="Arial"/>
                <w:sz w:val="13"/>
                <w:szCs w:val="13"/>
                <w:color w:val="auto"/>
              </w:rPr>
              <w:t>Code</w:t>
            </w:r>
          </w:p>
        </w:tc>
        <w:tc>
          <w:tcPr>
            <w:tcW w:w="1280" w:type="dxa"/>
            <w:vAlign w:val="bottom"/>
          </w:tcPr>
          <w:p>
            <w:pPr>
              <w:ind w:left="100"/>
              <w:spacing w:after="0" w:line="141" w:lineRule="exact"/>
              <w:rPr>
                <w:sz w:val="20"/>
                <w:szCs w:val="20"/>
                <w:color w:val="auto"/>
              </w:rPr>
            </w:pPr>
            <w:r>
              <w:rPr>
                <w:rFonts w:ascii="Arial" w:cs="Arial" w:eastAsia="Arial" w:hAnsi="Arial"/>
                <w:sz w:val="13"/>
                <w:szCs w:val="13"/>
                <w:color w:val="auto"/>
              </w:rPr>
              <w:t>(Instr. 3, 4 and 5)</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ind w:left="40"/>
              <w:spacing w:after="0" w:line="141" w:lineRule="exact"/>
              <w:rPr>
                <w:sz w:val="20"/>
                <w:szCs w:val="20"/>
                <w:color w:val="auto"/>
              </w:rPr>
            </w:pPr>
            <w:r>
              <w:rPr>
                <w:rFonts w:ascii="Arial" w:cs="Arial" w:eastAsia="Arial" w:hAnsi="Arial"/>
                <w:sz w:val="13"/>
                <w:szCs w:val="13"/>
                <w:color w:val="auto"/>
              </w:rPr>
              <w:t>Following Reported</w:t>
            </w:r>
          </w:p>
        </w:tc>
        <w:tc>
          <w:tcPr>
            <w:tcW w:w="1240" w:type="dxa"/>
            <w:vAlign w:val="bottom"/>
          </w:tcPr>
          <w:p>
            <w:pPr>
              <w:ind w:left="40"/>
              <w:spacing w:after="0" w:line="141" w:lineRule="exact"/>
              <w:rPr>
                <w:sz w:val="20"/>
                <w:szCs w:val="20"/>
                <w:color w:val="auto"/>
              </w:rPr>
            </w:pPr>
            <w:r>
              <w:rPr>
                <w:rFonts w:ascii="Arial" w:cs="Arial" w:eastAsia="Arial" w:hAnsi="Arial"/>
                <w:sz w:val="13"/>
                <w:szCs w:val="13"/>
                <w:color w:val="auto"/>
              </w:rPr>
              <w:t>or Indirect (I)</w:t>
            </w:r>
          </w:p>
        </w:tc>
        <w:tc>
          <w:tcPr>
            <w:tcW w:w="1420" w:type="dxa"/>
            <w:vAlign w:val="bottom"/>
          </w:tcPr>
          <w:p>
            <w:pPr>
              <w:ind w:left="80"/>
              <w:spacing w:after="0" w:line="141" w:lineRule="exact"/>
              <w:rPr>
                <w:sz w:val="20"/>
                <w:szCs w:val="20"/>
                <w:color w:val="auto"/>
              </w:rPr>
            </w:pPr>
            <w:r>
              <w:rPr>
                <w:rFonts w:ascii="Arial" w:cs="Arial" w:eastAsia="Arial" w:hAnsi="Arial"/>
                <w:sz w:val="13"/>
                <w:szCs w:val="13"/>
                <w:color w:val="auto"/>
              </w:rPr>
              <w:t>(Instr. 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ind w:left="60"/>
              <w:spacing w:after="0" w:line="141" w:lineRule="exact"/>
              <w:rPr>
                <w:sz w:val="20"/>
                <w:szCs w:val="20"/>
                <w:color w:val="auto"/>
              </w:rPr>
            </w:pPr>
            <w:r>
              <w:rPr>
                <w:rFonts w:ascii="Arial" w:cs="Arial" w:eastAsia="Arial" w:hAnsi="Arial"/>
                <w:sz w:val="13"/>
                <w:szCs w:val="13"/>
                <w:color w:val="auto"/>
              </w:rPr>
              <w:t>(Instr. 8)</w:t>
            </w: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ind w:left="40"/>
              <w:spacing w:after="0" w:line="141" w:lineRule="exact"/>
              <w:rPr>
                <w:sz w:val="20"/>
                <w:szCs w:val="20"/>
                <w:color w:val="auto"/>
              </w:rPr>
            </w:pPr>
            <w:r>
              <w:rPr>
                <w:rFonts w:ascii="Arial" w:cs="Arial" w:eastAsia="Arial" w:hAnsi="Arial"/>
                <w:sz w:val="13"/>
                <w:szCs w:val="13"/>
                <w:color w:val="auto"/>
              </w:rPr>
              <w:t>Transactions</w:t>
            </w:r>
          </w:p>
        </w:tc>
        <w:tc>
          <w:tcPr>
            <w:tcW w:w="1240" w:type="dxa"/>
            <w:vAlign w:val="bottom"/>
          </w:tcPr>
          <w:p>
            <w:pPr>
              <w:ind w:left="40"/>
              <w:spacing w:after="0" w:line="141" w:lineRule="exact"/>
              <w:rPr>
                <w:sz w:val="20"/>
                <w:szCs w:val="20"/>
                <w:color w:val="auto"/>
              </w:rPr>
            </w:pPr>
            <w:r>
              <w:rPr>
                <w:rFonts w:ascii="Arial" w:cs="Arial" w:eastAsia="Arial" w:hAnsi="Arial"/>
                <w:sz w:val="13"/>
                <w:szCs w:val="13"/>
                <w:color w:val="auto"/>
              </w:rPr>
              <w:t>(Instr. 4)</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00" w:type="dxa"/>
            <w:vAlign w:val="bottom"/>
            <w:vMerge w:val="restart"/>
          </w:tcPr>
          <w:p>
            <w:pPr>
              <w:ind w:left="40"/>
              <w:spacing w:after="0"/>
              <w:rPr>
                <w:sz w:val="20"/>
                <w:szCs w:val="20"/>
                <w:color w:val="auto"/>
              </w:rPr>
            </w:pPr>
            <w:r>
              <w:rPr>
                <w:rFonts w:ascii="Arial" w:cs="Arial" w:eastAsia="Arial" w:hAnsi="Arial"/>
                <w:sz w:val="13"/>
                <w:szCs w:val="13"/>
                <w:color w:val="auto"/>
              </w:rPr>
              <w:t>(Instr. 3 and 4)</w:t>
            </w:r>
          </w:p>
        </w:tc>
        <w:tc>
          <w:tcPr>
            <w:tcW w:w="1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80" w:type="dxa"/>
            <w:vAlign w:val="bottom"/>
            <w:vMerge w:val="restart"/>
          </w:tcPr>
          <w:p>
            <w:pPr>
              <w:jc w:val="center"/>
              <w:ind w:right="116"/>
              <w:spacing w:after="0"/>
              <w:rPr>
                <w:sz w:val="20"/>
                <w:szCs w:val="20"/>
                <w:color w:val="auto"/>
              </w:rPr>
            </w:pPr>
            <w:r>
              <w:rPr>
                <w:rFonts w:ascii="Arial" w:cs="Arial" w:eastAsia="Arial" w:hAnsi="Arial"/>
                <w:sz w:val="13"/>
                <w:szCs w:val="13"/>
                <w:color w:val="auto"/>
              </w:rPr>
              <w:t>(A)</w:t>
            </w:r>
          </w:p>
        </w:tc>
        <w:tc>
          <w:tcPr>
            <w:tcW w:w="84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w w:val="91"/>
              </w:rPr>
              <w:t>CodeV</w:t>
            </w:r>
          </w:p>
        </w:tc>
        <w:tc>
          <w:tcPr>
            <w:tcW w:w="1280" w:type="dxa"/>
            <w:vAlign w:val="bottom"/>
          </w:tcPr>
          <w:p>
            <w:pPr>
              <w:ind w:left="440"/>
              <w:spacing w:after="0" w:line="141" w:lineRule="exact"/>
              <w:rPr>
                <w:sz w:val="20"/>
                <w:szCs w:val="20"/>
                <w:color w:val="auto"/>
              </w:rPr>
            </w:pPr>
            <w:r>
              <w:rPr>
                <w:rFonts w:ascii="Arial" w:cs="Arial" w:eastAsia="Arial" w:hAnsi="Arial"/>
                <w:sz w:val="13"/>
                <w:szCs w:val="13"/>
                <w:color w:val="auto"/>
              </w:rPr>
              <w:t>Amount</w:t>
            </w:r>
          </w:p>
        </w:tc>
        <w:tc>
          <w:tcPr>
            <w:tcW w:w="480" w:type="dxa"/>
            <w:vAlign w:val="bottom"/>
          </w:tcPr>
          <w:p>
            <w:pPr>
              <w:jc w:val="center"/>
              <w:ind w:right="116"/>
              <w:spacing w:after="0" w:line="141" w:lineRule="exact"/>
              <w:rPr>
                <w:sz w:val="20"/>
                <w:szCs w:val="20"/>
                <w:color w:val="auto"/>
              </w:rPr>
            </w:pPr>
            <w:r>
              <w:rPr>
                <w:rFonts w:ascii="Arial" w:cs="Arial" w:eastAsia="Arial" w:hAnsi="Arial"/>
                <w:sz w:val="13"/>
                <w:szCs w:val="13"/>
                <w:color w:val="auto"/>
                <w:w w:val="86"/>
              </w:rPr>
              <w:t>or</w:t>
            </w:r>
          </w:p>
        </w:tc>
        <w:tc>
          <w:tcPr>
            <w:tcW w:w="840" w:type="dxa"/>
            <w:vAlign w:val="bottom"/>
          </w:tcPr>
          <w:p>
            <w:pPr>
              <w:jc w:val="right"/>
              <w:ind w:right="296"/>
              <w:spacing w:after="0" w:line="141" w:lineRule="exact"/>
              <w:rPr>
                <w:sz w:val="20"/>
                <w:szCs w:val="20"/>
                <w:color w:val="auto"/>
              </w:rPr>
            </w:pPr>
            <w:r>
              <w:rPr>
                <w:rFonts w:ascii="Arial" w:cs="Arial" w:eastAsia="Arial" w:hAnsi="Arial"/>
                <w:sz w:val="13"/>
                <w:szCs w:val="13"/>
                <w:color w:val="auto"/>
              </w:rPr>
              <w:t>Price</w:t>
            </w:r>
          </w:p>
        </w:tc>
        <w:tc>
          <w:tcPr>
            <w:tcW w:w="1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0" w:type="dxa"/>
            <w:vAlign w:val="bottom"/>
          </w:tcPr>
          <w:p>
            <w:pPr>
              <w:jc w:val="center"/>
              <w:ind w:right="116"/>
              <w:spacing w:after="0"/>
              <w:rPr>
                <w:sz w:val="20"/>
                <w:szCs w:val="20"/>
                <w:color w:val="auto"/>
              </w:rPr>
            </w:pPr>
            <w:r>
              <w:rPr>
                <w:rFonts w:ascii="Arial" w:cs="Arial" w:eastAsia="Arial" w:hAnsi="Arial"/>
                <w:sz w:val="13"/>
                <w:szCs w:val="13"/>
                <w:color w:val="auto"/>
                <w:w w:val="99"/>
              </w:rPr>
              <w:t>(D)</w:t>
            </w:r>
          </w:p>
        </w:tc>
        <w:tc>
          <w:tcPr>
            <w:tcW w:w="8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ind w:left="40"/>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21"/>
                <w:szCs w:val="21"/>
                <w:color w:val="auto"/>
              </w:rPr>
            </w:pPr>
          </w:p>
        </w:tc>
        <w:tc>
          <w:tcPr>
            <w:tcW w:w="1040" w:type="dxa"/>
            <w:vAlign w:val="bottom"/>
          </w:tcPr>
          <w:p>
            <w:pPr>
              <w:jc w:val="right"/>
              <w:ind w:right="176"/>
              <w:spacing w:after="0"/>
              <w:rPr>
                <w:sz w:val="20"/>
                <w:szCs w:val="20"/>
                <w:color w:val="auto"/>
              </w:rPr>
            </w:pPr>
            <w:r>
              <w:rPr>
                <w:rFonts w:ascii="Arial" w:cs="Arial" w:eastAsia="Arial" w:hAnsi="Arial"/>
                <w:sz w:val="13"/>
                <w:szCs w:val="13"/>
                <w:b w:val="1"/>
                <w:bCs w:val="1"/>
                <w:color w:val="auto"/>
              </w:rPr>
              <w:t>11/21/2002 1</w:t>
            </w:r>
          </w:p>
        </w:tc>
        <w:tc>
          <w:tcPr>
            <w:tcW w:w="1500" w:type="dxa"/>
            <w:vAlign w:val="bottom"/>
          </w:tcPr>
          <w:p>
            <w:pPr>
              <w:spacing w:after="0"/>
              <w:rPr>
                <w:sz w:val="21"/>
                <w:szCs w:val="21"/>
                <w:color w:val="auto"/>
              </w:rPr>
            </w:pPr>
          </w:p>
        </w:tc>
        <w:tc>
          <w:tcPr>
            <w:tcW w:w="820" w:type="dxa"/>
            <w:vAlign w:val="bottom"/>
          </w:tcPr>
          <w:p>
            <w:pPr>
              <w:ind w:left="200"/>
              <w:spacing w:after="0"/>
              <w:rPr>
                <w:sz w:val="20"/>
                <w:szCs w:val="20"/>
                <w:color w:val="auto"/>
              </w:rPr>
            </w:pPr>
            <w:r>
              <w:rPr>
                <w:rFonts w:ascii="Arial" w:cs="Arial" w:eastAsia="Arial" w:hAnsi="Arial"/>
                <w:sz w:val="13"/>
                <w:szCs w:val="13"/>
                <w:b w:val="1"/>
                <w:bCs w:val="1"/>
                <w:color w:val="auto"/>
              </w:rPr>
              <w:t>S</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46,675</w:t>
            </w:r>
          </w:p>
        </w:tc>
        <w:tc>
          <w:tcPr>
            <w:tcW w:w="480" w:type="dxa"/>
            <w:vAlign w:val="bottom"/>
          </w:tcPr>
          <w:p>
            <w:pPr>
              <w:jc w:val="center"/>
              <w:ind w:right="116"/>
              <w:spacing w:after="0"/>
              <w:rPr>
                <w:sz w:val="20"/>
                <w:szCs w:val="20"/>
                <w:color w:val="auto"/>
              </w:rPr>
            </w:pPr>
            <w:r>
              <w:rPr>
                <w:rFonts w:ascii="Arial" w:cs="Arial" w:eastAsia="Arial" w:hAnsi="Arial"/>
                <w:sz w:val="13"/>
                <w:szCs w:val="13"/>
                <w:b w:val="1"/>
                <w:bCs w:val="1"/>
                <w:color w:val="auto"/>
              </w:rPr>
              <w:t>D</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$7.6139</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2,103,690</w:t>
            </w: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w w:val="70"/>
              </w:rPr>
              <w:t>I</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ind w:left="40"/>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21"/>
                <w:szCs w:val="21"/>
                <w:color w:val="auto"/>
              </w:rPr>
            </w:pPr>
          </w:p>
        </w:tc>
        <w:tc>
          <w:tcPr>
            <w:tcW w:w="1040" w:type="dxa"/>
            <w:vAlign w:val="bottom"/>
          </w:tcPr>
          <w:p>
            <w:pPr>
              <w:jc w:val="right"/>
              <w:ind w:right="176"/>
              <w:spacing w:after="0"/>
              <w:rPr>
                <w:sz w:val="20"/>
                <w:szCs w:val="20"/>
                <w:color w:val="auto"/>
              </w:rPr>
            </w:pPr>
            <w:r>
              <w:rPr>
                <w:rFonts w:ascii="Arial" w:cs="Arial" w:eastAsia="Arial" w:hAnsi="Arial"/>
                <w:sz w:val="13"/>
                <w:szCs w:val="13"/>
                <w:b w:val="1"/>
                <w:bCs w:val="1"/>
                <w:color w:val="auto"/>
              </w:rPr>
              <w:t>11/21/2002 2</w:t>
            </w:r>
          </w:p>
        </w:tc>
        <w:tc>
          <w:tcPr>
            <w:tcW w:w="1500" w:type="dxa"/>
            <w:vAlign w:val="bottom"/>
          </w:tcPr>
          <w:p>
            <w:pPr>
              <w:spacing w:after="0"/>
              <w:rPr>
                <w:sz w:val="21"/>
                <w:szCs w:val="21"/>
                <w:color w:val="auto"/>
              </w:rPr>
            </w:pPr>
          </w:p>
        </w:tc>
        <w:tc>
          <w:tcPr>
            <w:tcW w:w="820" w:type="dxa"/>
            <w:vAlign w:val="bottom"/>
          </w:tcPr>
          <w:p>
            <w:pPr>
              <w:ind w:left="200"/>
              <w:spacing w:after="0"/>
              <w:rPr>
                <w:sz w:val="20"/>
                <w:szCs w:val="20"/>
                <w:color w:val="auto"/>
              </w:rPr>
            </w:pPr>
            <w:r>
              <w:rPr>
                <w:rFonts w:ascii="Arial" w:cs="Arial" w:eastAsia="Arial" w:hAnsi="Arial"/>
                <w:sz w:val="13"/>
                <w:szCs w:val="13"/>
                <w:b w:val="1"/>
                <w:bCs w:val="1"/>
                <w:color w:val="auto"/>
              </w:rPr>
              <w:t>S</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23,325</w:t>
            </w:r>
          </w:p>
        </w:tc>
        <w:tc>
          <w:tcPr>
            <w:tcW w:w="480" w:type="dxa"/>
            <w:vAlign w:val="bottom"/>
          </w:tcPr>
          <w:p>
            <w:pPr>
              <w:jc w:val="center"/>
              <w:ind w:right="116"/>
              <w:spacing w:after="0"/>
              <w:rPr>
                <w:sz w:val="20"/>
                <w:szCs w:val="20"/>
                <w:color w:val="auto"/>
              </w:rPr>
            </w:pPr>
            <w:r>
              <w:rPr>
                <w:rFonts w:ascii="Arial" w:cs="Arial" w:eastAsia="Arial" w:hAnsi="Arial"/>
                <w:sz w:val="13"/>
                <w:szCs w:val="13"/>
                <w:b w:val="1"/>
                <w:bCs w:val="1"/>
                <w:color w:val="auto"/>
              </w:rPr>
              <w:t>D</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$7.6139</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994,678</w:t>
            </w: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w w:val="70"/>
              </w:rPr>
              <w:t>I</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ind w:left="40"/>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16,500</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D</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Instructions 4(b)(v).</w:t>
      </w:r>
    </w:p>
    <w:p>
      <w:pPr>
        <w:spacing w:after="0" w:line="60" w:lineRule="exact"/>
        <w:rPr>
          <w:sz w:val="24"/>
          <w:szCs w:val="24"/>
          <w:color w:val="auto"/>
        </w:rPr>
      </w:pPr>
    </w:p>
    <w:p>
      <w:pPr>
        <w:ind w:left="160"/>
        <w:spacing w:after="0"/>
        <w:tabs>
          <w:tab w:leader="none" w:pos="11100" w:val="left"/>
        </w:tabs>
        <w:rPr>
          <w:sz w:val="20"/>
          <w:szCs w:val="20"/>
          <w:color w:val="auto"/>
        </w:rPr>
      </w:pPr>
      <w:r>
        <w:rPr>
          <w:rFonts w:ascii="Arial" w:cs="Arial" w:eastAsia="Arial" w:hAnsi="Arial"/>
          <w:sz w:val="13"/>
          <w:szCs w:val="13"/>
          <w:color w:val="auto"/>
        </w:rPr>
        <w:t>Potential persons who are to respond to the collection of information contained in this form are not required to respond unless the form displays a currently valid OMB control</w:t>
      </w:r>
      <w:r>
        <w:rPr>
          <w:sz w:val="20"/>
          <w:szCs w:val="20"/>
          <w:color w:val="auto"/>
        </w:rPr>
        <w:tab/>
      </w:r>
      <w:r>
        <w:rPr>
          <w:rFonts w:ascii="Arial" w:cs="Arial" w:eastAsia="Arial" w:hAnsi="Arial"/>
          <w:sz w:val="12"/>
          <w:szCs w:val="12"/>
          <w:color w:val="auto"/>
        </w:rPr>
        <w:t>(Over)</w:t>
      </w:r>
    </w:p>
    <w:p>
      <w:pPr>
        <w:ind w:left="160"/>
        <w:spacing w:after="0"/>
        <w:tabs>
          <w:tab w:leader="none" w:pos="10500" w:val="left"/>
        </w:tabs>
        <w:rPr>
          <w:sz w:val="20"/>
          <w:szCs w:val="20"/>
          <w:color w:val="auto"/>
        </w:rPr>
      </w:pPr>
      <w:r>
        <w:rPr>
          <w:rFonts w:ascii="Arial" w:cs="Arial" w:eastAsia="Arial" w:hAnsi="Arial"/>
          <w:sz w:val="13"/>
          <w:szCs w:val="13"/>
          <w:color w:val="auto"/>
        </w:rPr>
        <w:t>number.</w:t>
      </w:r>
      <w:r>
        <w:rPr>
          <w:sz w:val="20"/>
          <w:szCs w:val="20"/>
          <w:color w:val="auto"/>
        </w:rPr>
        <w:tab/>
      </w:r>
      <w:r>
        <w:rPr>
          <w:rFonts w:ascii="Arial" w:cs="Arial" w:eastAsia="Arial" w:hAnsi="Arial"/>
          <w:sz w:val="13"/>
          <w:szCs w:val="13"/>
          <w:color w:val="auto"/>
        </w:rPr>
        <w:t>SEC 1474 (9-02)</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820" w:type="dxa"/>
            <w:vAlign w:val="bottom"/>
            <w:gridSpan w:val="2"/>
          </w:tcPr>
          <w:p>
            <w:pPr>
              <w:ind w:left="20"/>
              <w:spacing w:after="0"/>
              <w:rPr>
                <w:sz w:val="20"/>
                <w:szCs w:val="20"/>
                <w:color w:val="auto"/>
              </w:rPr>
            </w:pPr>
            <w:r>
              <w:rPr>
                <w:rFonts w:ascii="Arial" w:cs="Arial" w:eastAsia="Arial" w:hAnsi="Arial"/>
                <w:sz w:val="17"/>
                <w:szCs w:val="17"/>
                <w:b w:val="1"/>
                <w:bCs w:val="1"/>
                <w:color w:val="auto"/>
              </w:rPr>
              <w:t>FORM 4 (continued)</w:t>
            </w:r>
          </w:p>
        </w:tc>
        <w:tc>
          <w:tcPr>
            <w:tcW w:w="820" w:type="dxa"/>
            <w:vAlign w:val="bottom"/>
          </w:tcPr>
          <w:p>
            <w:pPr>
              <w:spacing w:after="0"/>
              <w:rPr>
                <w:sz w:val="16"/>
                <w:szCs w:val="16"/>
                <w:color w:val="auto"/>
              </w:rPr>
            </w:pPr>
          </w:p>
        </w:tc>
        <w:tc>
          <w:tcPr>
            <w:tcW w:w="6140" w:type="dxa"/>
            <w:vAlign w:val="bottom"/>
            <w:gridSpan w:val="10"/>
          </w:tcPr>
          <w:p>
            <w:pPr>
              <w:jc w:val="center"/>
              <w:ind w:left="1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40" w:type="dxa"/>
            <w:vAlign w:val="bottom"/>
            <w:gridSpan w:val="8"/>
          </w:tcPr>
          <w:p>
            <w:pPr>
              <w:jc w:val="center"/>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808080"/>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80" w:type="dxa"/>
            <w:vAlign w:val="bottom"/>
            <w:gridSpan w:val="2"/>
          </w:tcPr>
          <w:p>
            <w:pPr>
              <w:ind w:left="100"/>
              <w:spacing w:after="0"/>
              <w:rPr>
                <w:sz w:val="20"/>
                <w:szCs w:val="20"/>
                <w:color w:val="auto"/>
              </w:rPr>
            </w:pPr>
            <w:r>
              <w:rPr>
                <w:rFonts w:ascii="Arial" w:cs="Arial" w:eastAsia="Arial" w:hAnsi="Arial"/>
                <w:sz w:val="13"/>
                <w:szCs w:val="13"/>
                <w:color w:val="auto"/>
              </w:rPr>
              <w:t>1.</w:t>
            </w:r>
          </w:p>
        </w:tc>
        <w:tc>
          <w:tcPr>
            <w:tcW w:w="960" w:type="dxa"/>
            <w:vAlign w:val="bottom"/>
          </w:tcPr>
          <w:p>
            <w:pPr>
              <w:ind w:left="240"/>
              <w:spacing w:after="0"/>
              <w:rPr>
                <w:sz w:val="20"/>
                <w:szCs w:val="20"/>
                <w:color w:val="auto"/>
              </w:rPr>
            </w:pPr>
            <w:r>
              <w:rPr>
                <w:rFonts w:ascii="Arial" w:cs="Arial" w:eastAsia="Arial" w:hAnsi="Arial"/>
                <w:sz w:val="13"/>
                <w:szCs w:val="13"/>
                <w:color w:val="auto"/>
              </w:rPr>
              <w:t>2.</w:t>
            </w:r>
          </w:p>
        </w:tc>
        <w:tc>
          <w:tcPr>
            <w:tcW w:w="820" w:type="dxa"/>
            <w:vAlign w:val="bottom"/>
          </w:tcPr>
          <w:p>
            <w:pPr>
              <w:ind w:left="80"/>
              <w:spacing w:after="0"/>
              <w:rPr>
                <w:sz w:val="20"/>
                <w:szCs w:val="20"/>
                <w:color w:val="auto"/>
              </w:rPr>
            </w:pPr>
            <w:r>
              <w:rPr>
                <w:rFonts w:ascii="Arial" w:cs="Arial" w:eastAsia="Arial" w:hAnsi="Arial"/>
                <w:sz w:val="13"/>
                <w:szCs w:val="13"/>
                <w:color w:val="auto"/>
              </w:rPr>
              <w:t>3.</w:t>
            </w:r>
          </w:p>
        </w:tc>
        <w:tc>
          <w:tcPr>
            <w:tcW w:w="780" w:type="dxa"/>
            <w:vAlign w:val="bottom"/>
          </w:tcPr>
          <w:p>
            <w:pPr>
              <w:ind w:left="80"/>
              <w:spacing w:after="0"/>
              <w:rPr>
                <w:sz w:val="20"/>
                <w:szCs w:val="20"/>
                <w:color w:val="auto"/>
              </w:rPr>
            </w:pPr>
            <w:r>
              <w:rPr>
                <w:rFonts w:ascii="Arial" w:cs="Arial" w:eastAsia="Arial" w:hAnsi="Arial"/>
                <w:sz w:val="13"/>
                <w:szCs w:val="13"/>
                <w:color w:val="auto"/>
              </w:rPr>
              <w:t>3A.</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4.</w:t>
            </w:r>
          </w:p>
        </w:tc>
        <w:tc>
          <w:tcPr>
            <w:tcW w:w="740" w:type="dxa"/>
            <w:vAlign w:val="bottom"/>
          </w:tcPr>
          <w:p>
            <w:pPr>
              <w:ind w:left="80"/>
              <w:spacing w:after="0"/>
              <w:rPr>
                <w:sz w:val="20"/>
                <w:szCs w:val="20"/>
                <w:color w:val="auto"/>
              </w:rPr>
            </w:pPr>
            <w:r>
              <w:rPr>
                <w:rFonts w:ascii="Arial" w:cs="Arial" w:eastAsia="Arial" w:hAnsi="Arial"/>
                <w:sz w:val="13"/>
                <w:szCs w:val="13"/>
                <w:color w:val="auto"/>
              </w:rPr>
              <w:t>5.</w:t>
            </w:r>
          </w:p>
        </w:tc>
        <w:tc>
          <w:tcPr>
            <w:tcW w:w="360" w:type="dxa"/>
            <w:vAlign w:val="bottom"/>
          </w:tcPr>
          <w:p>
            <w:pPr>
              <w:spacing w:after="0"/>
              <w:rPr>
                <w:sz w:val="17"/>
                <w:szCs w:val="17"/>
                <w:color w:val="auto"/>
              </w:rPr>
            </w:pPr>
          </w:p>
        </w:tc>
        <w:tc>
          <w:tcPr>
            <w:tcW w:w="880" w:type="dxa"/>
            <w:vAlign w:val="bottom"/>
          </w:tcPr>
          <w:p>
            <w:pPr>
              <w:ind w:left="140"/>
              <w:spacing w:after="0"/>
              <w:rPr>
                <w:sz w:val="20"/>
                <w:szCs w:val="20"/>
                <w:color w:val="auto"/>
              </w:rPr>
            </w:pPr>
            <w:r>
              <w:rPr>
                <w:rFonts w:ascii="Arial" w:cs="Arial" w:eastAsia="Arial" w:hAnsi="Arial"/>
                <w:sz w:val="13"/>
                <w:szCs w:val="13"/>
                <w:color w:val="auto"/>
              </w:rPr>
              <w:t>6.</w:t>
            </w:r>
          </w:p>
        </w:tc>
        <w:tc>
          <w:tcPr>
            <w:tcW w:w="72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8.</w:t>
            </w:r>
          </w:p>
        </w:tc>
        <w:tc>
          <w:tcPr>
            <w:tcW w:w="1140" w:type="dxa"/>
            <w:vAlign w:val="bottom"/>
          </w:tcPr>
          <w:p>
            <w:pPr>
              <w:ind w:left="20"/>
              <w:spacing w:after="0"/>
              <w:rPr>
                <w:sz w:val="20"/>
                <w:szCs w:val="20"/>
                <w:color w:val="auto"/>
              </w:rPr>
            </w:pPr>
            <w:r>
              <w:rPr>
                <w:rFonts w:ascii="Arial" w:cs="Arial" w:eastAsia="Arial" w:hAnsi="Arial"/>
                <w:sz w:val="13"/>
                <w:szCs w:val="13"/>
                <w:color w:val="auto"/>
              </w:rPr>
              <w:t>9.</w:t>
            </w:r>
          </w:p>
        </w:tc>
        <w:tc>
          <w:tcPr>
            <w:tcW w:w="800" w:type="dxa"/>
            <w:vAlign w:val="bottom"/>
          </w:tcPr>
          <w:p>
            <w:pPr>
              <w:ind w:left="120"/>
              <w:spacing w:after="0"/>
              <w:rPr>
                <w:sz w:val="20"/>
                <w:szCs w:val="20"/>
                <w:color w:val="auto"/>
              </w:rPr>
            </w:pPr>
            <w:r>
              <w:rPr>
                <w:rFonts w:ascii="Arial" w:cs="Arial" w:eastAsia="Arial" w:hAnsi="Arial"/>
                <w:sz w:val="13"/>
                <w:szCs w:val="13"/>
                <w:color w:val="auto"/>
              </w:rPr>
              <w:t>10.</w:t>
            </w:r>
          </w:p>
        </w:tc>
        <w:tc>
          <w:tcPr>
            <w:tcW w:w="780" w:type="dxa"/>
            <w:vAlign w:val="bottom"/>
          </w:tcPr>
          <w:p>
            <w:pPr>
              <w:ind w:left="8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ind w:left="80"/>
              <w:spacing w:after="0" w:line="141" w:lineRule="exact"/>
              <w:rPr>
                <w:sz w:val="20"/>
                <w:szCs w:val="20"/>
                <w:color w:val="auto"/>
              </w:rPr>
            </w:pPr>
            <w:r>
              <w:rPr>
                <w:rFonts w:ascii="Arial" w:cs="Arial" w:eastAsia="Arial" w:hAnsi="Arial"/>
                <w:sz w:val="13"/>
                <w:szCs w:val="13"/>
                <w:color w:val="auto"/>
              </w:rPr>
              <w:t>Title of</w:t>
            </w:r>
          </w:p>
        </w:tc>
        <w:tc>
          <w:tcPr>
            <w:tcW w:w="960" w:type="dxa"/>
            <w:vAlign w:val="bottom"/>
          </w:tcPr>
          <w:p>
            <w:pPr>
              <w:ind w:left="240"/>
              <w:spacing w:after="0" w:line="141" w:lineRule="exact"/>
              <w:rPr>
                <w:sz w:val="20"/>
                <w:szCs w:val="20"/>
                <w:color w:val="auto"/>
              </w:rPr>
            </w:pPr>
            <w:r>
              <w:rPr>
                <w:rFonts w:ascii="Arial" w:cs="Arial" w:eastAsia="Arial" w:hAnsi="Arial"/>
                <w:sz w:val="13"/>
                <w:szCs w:val="13"/>
                <w:color w:val="auto"/>
              </w:rPr>
              <w:t>Conversion</w:t>
            </w: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rPr>
              <w:t>Transaction</w:t>
            </w:r>
          </w:p>
        </w:tc>
        <w:tc>
          <w:tcPr>
            <w:tcW w:w="780" w:type="dxa"/>
            <w:vAlign w:val="bottom"/>
          </w:tcPr>
          <w:p>
            <w:pPr>
              <w:ind w:left="80"/>
              <w:spacing w:after="0" w:line="141" w:lineRule="exact"/>
              <w:rPr>
                <w:sz w:val="20"/>
                <w:szCs w:val="20"/>
                <w:color w:val="auto"/>
              </w:rPr>
            </w:pPr>
            <w:r>
              <w:rPr>
                <w:rFonts w:ascii="Arial" w:cs="Arial" w:eastAsia="Arial" w:hAnsi="Arial"/>
                <w:sz w:val="13"/>
                <w:szCs w:val="13"/>
                <w:color w:val="auto"/>
              </w:rPr>
              <w:t>Deemed</w:t>
            </w:r>
          </w:p>
        </w:tc>
        <w:tc>
          <w:tcPr>
            <w:tcW w:w="40" w:type="dxa"/>
            <w:vAlign w:val="bottom"/>
          </w:tcPr>
          <w:p>
            <w:pPr>
              <w:spacing w:after="0"/>
              <w:rPr>
                <w:sz w:val="12"/>
                <w:szCs w:val="12"/>
                <w:color w:val="auto"/>
              </w:rPr>
            </w:pP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rPr>
              <w:t>Transaction</w:t>
            </w:r>
          </w:p>
        </w:tc>
        <w:tc>
          <w:tcPr>
            <w:tcW w:w="740" w:type="dxa"/>
            <w:vAlign w:val="bottom"/>
          </w:tcPr>
          <w:p>
            <w:pPr>
              <w:ind w:left="80"/>
              <w:spacing w:after="0" w:line="141" w:lineRule="exact"/>
              <w:rPr>
                <w:sz w:val="20"/>
                <w:szCs w:val="20"/>
                <w:color w:val="auto"/>
              </w:rPr>
            </w:pPr>
            <w:r>
              <w:rPr>
                <w:rFonts w:ascii="Arial" w:cs="Arial" w:eastAsia="Arial" w:hAnsi="Arial"/>
                <w:sz w:val="13"/>
                <w:szCs w:val="13"/>
                <w:color w:val="auto"/>
              </w:rPr>
              <w:t>Number of</w:t>
            </w:r>
          </w:p>
        </w:tc>
        <w:tc>
          <w:tcPr>
            <w:tcW w:w="360" w:type="dxa"/>
            <w:vAlign w:val="bottom"/>
          </w:tcPr>
          <w:p>
            <w:pPr>
              <w:spacing w:after="0"/>
              <w:rPr>
                <w:sz w:val="12"/>
                <w:szCs w:val="12"/>
                <w:color w:val="auto"/>
              </w:rPr>
            </w:pPr>
          </w:p>
        </w:tc>
        <w:tc>
          <w:tcPr>
            <w:tcW w:w="16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Date Exercisable</w:t>
            </w:r>
          </w:p>
        </w:tc>
        <w:tc>
          <w:tcPr>
            <w:tcW w:w="108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Title and</w:t>
            </w:r>
          </w:p>
        </w:tc>
        <w:tc>
          <w:tcPr>
            <w:tcW w:w="720" w:type="dxa"/>
            <w:vAlign w:val="bottom"/>
          </w:tcPr>
          <w:p>
            <w:pPr>
              <w:ind w:left="20"/>
              <w:spacing w:after="0" w:line="141" w:lineRule="exact"/>
              <w:rPr>
                <w:sz w:val="20"/>
                <w:szCs w:val="20"/>
                <w:color w:val="auto"/>
              </w:rPr>
            </w:pPr>
            <w:r>
              <w:rPr>
                <w:rFonts w:ascii="Arial" w:cs="Arial" w:eastAsia="Arial" w:hAnsi="Arial"/>
                <w:sz w:val="13"/>
                <w:szCs w:val="13"/>
                <w:color w:val="auto"/>
              </w:rPr>
              <w:t>Price of</w:t>
            </w:r>
          </w:p>
        </w:tc>
        <w:tc>
          <w:tcPr>
            <w:tcW w:w="1140" w:type="dxa"/>
            <w:vAlign w:val="bottom"/>
          </w:tcPr>
          <w:p>
            <w:pPr>
              <w:ind w:left="20"/>
              <w:spacing w:after="0" w:line="141" w:lineRule="exact"/>
              <w:rPr>
                <w:sz w:val="20"/>
                <w:szCs w:val="20"/>
                <w:color w:val="auto"/>
              </w:rPr>
            </w:pPr>
            <w:r>
              <w:rPr>
                <w:rFonts w:ascii="Arial" w:cs="Arial" w:eastAsia="Arial" w:hAnsi="Arial"/>
                <w:sz w:val="13"/>
                <w:szCs w:val="13"/>
                <w:color w:val="auto"/>
              </w:rPr>
              <w:t>Number of</w:t>
            </w:r>
          </w:p>
        </w:tc>
        <w:tc>
          <w:tcPr>
            <w:tcW w:w="800" w:type="dxa"/>
            <w:vAlign w:val="bottom"/>
          </w:tcPr>
          <w:p>
            <w:pPr>
              <w:ind w:left="120"/>
              <w:spacing w:after="0" w:line="141" w:lineRule="exact"/>
              <w:rPr>
                <w:sz w:val="20"/>
                <w:szCs w:val="20"/>
                <w:color w:val="auto"/>
              </w:rPr>
            </w:pPr>
            <w:r>
              <w:rPr>
                <w:rFonts w:ascii="Arial" w:cs="Arial" w:eastAsia="Arial" w:hAnsi="Arial"/>
                <w:sz w:val="13"/>
                <w:szCs w:val="13"/>
                <w:color w:val="auto"/>
              </w:rPr>
              <w:t>Ownership</w:t>
            </w:r>
          </w:p>
        </w:tc>
        <w:tc>
          <w:tcPr>
            <w:tcW w:w="780" w:type="dxa"/>
            <w:vAlign w:val="bottom"/>
          </w:tcPr>
          <w:p>
            <w:pPr>
              <w:ind w:left="80"/>
              <w:spacing w:after="0" w:line="141" w:lineRule="exact"/>
              <w:rPr>
                <w:sz w:val="20"/>
                <w:szCs w:val="20"/>
                <w:color w:val="auto"/>
              </w:rPr>
            </w:pPr>
            <w:r>
              <w:rPr>
                <w:rFonts w:ascii="Arial" w:cs="Arial" w:eastAsia="Arial" w:hAnsi="Arial"/>
                <w:sz w:val="13"/>
                <w:szCs w:val="13"/>
                <w:color w:val="auto"/>
              </w:rPr>
              <w:t>Nature of</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ind w:left="80"/>
              <w:spacing w:after="0" w:line="141" w:lineRule="exact"/>
              <w:rPr>
                <w:sz w:val="20"/>
                <w:szCs w:val="20"/>
                <w:color w:val="auto"/>
              </w:rPr>
            </w:pPr>
            <w:r>
              <w:rPr>
                <w:rFonts w:ascii="Arial" w:cs="Arial" w:eastAsia="Arial" w:hAnsi="Arial"/>
                <w:sz w:val="13"/>
                <w:szCs w:val="13"/>
                <w:color w:val="auto"/>
              </w:rPr>
              <w:t>Derivative</w:t>
            </w:r>
          </w:p>
        </w:tc>
        <w:tc>
          <w:tcPr>
            <w:tcW w:w="960" w:type="dxa"/>
            <w:vAlign w:val="bottom"/>
          </w:tcPr>
          <w:p>
            <w:pPr>
              <w:ind w:left="240"/>
              <w:spacing w:after="0" w:line="141" w:lineRule="exact"/>
              <w:rPr>
                <w:sz w:val="20"/>
                <w:szCs w:val="20"/>
                <w:color w:val="auto"/>
              </w:rPr>
            </w:pPr>
            <w:r>
              <w:rPr>
                <w:rFonts w:ascii="Arial" w:cs="Arial" w:eastAsia="Arial" w:hAnsi="Arial"/>
                <w:sz w:val="13"/>
                <w:szCs w:val="13"/>
                <w:color w:val="auto"/>
              </w:rPr>
              <w:t>or</w:t>
            </w: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rPr>
              <w:t>Date</w:t>
            </w:r>
          </w:p>
        </w:tc>
        <w:tc>
          <w:tcPr>
            <w:tcW w:w="780" w:type="dxa"/>
            <w:vAlign w:val="bottom"/>
          </w:tcPr>
          <w:p>
            <w:pPr>
              <w:ind w:left="80"/>
              <w:spacing w:after="0" w:line="141" w:lineRule="exact"/>
              <w:rPr>
                <w:sz w:val="20"/>
                <w:szCs w:val="20"/>
                <w:color w:val="auto"/>
              </w:rPr>
            </w:pPr>
            <w:r>
              <w:rPr>
                <w:rFonts w:ascii="Arial" w:cs="Arial" w:eastAsia="Arial" w:hAnsi="Arial"/>
                <w:sz w:val="13"/>
                <w:szCs w:val="13"/>
                <w:color w:val="auto"/>
              </w:rPr>
              <w:t>Execution</w:t>
            </w:r>
          </w:p>
        </w:tc>
        <w:tc>
          <w:tcPr>
            <w:tcW w:w="40" w:type="dxa"/>
            <w:vAlign w:val="bottom"/>
          </w:tcPr>
          <w:p>
            <w:pPr>
              <w:spacing w:after="0"/>
              <w:rPr>
                <w:sz w:val="12"/>
                <w:szCs w:val="12"/>
                <w:color w:val="auto"/>
              </w:rPr>
            </w:pP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rPr>
              <w:t>Code</w:t>
            </w:r>
          </w:p>
        </w:tc>
        <w:tc>
          <w:tcPr>
            <w:tcW w:w="740" w:type="dxa"/>
            <w:vAlign w:val="bottom"/>
          </w:tcPr>
          <w:p>
            <w:pPr>
              <w:ind w:left="80"/>
              <w:spacing w:after="0" w:line="141" w:lineRule="exact"/>
              <w:rPr>
                <w:sz w:val="20"/>
                <w:szCs w:val="20"/>
                <w:color w:val="auto"/>
              </w:rPr>
            </w:pPr>
            <w:r>
              <w:rPr>
                <w:rFonts w:ascii="Arial" w:cs="Arial" w:eastAsia="Arial" w:hAnsi="Arial"/>
                <w:sz w:val="13"/>
                <w:szCs w:val="13"/>
                <w:color w:val="auto"/>
              </w:rPr>
              <w:t>Derivative</w:t>
            </w:r>
          </w:p>
        </w:tc>
        <w:tc>
          <w:tcPr>
            <w:tcW w:w="360" w:type="dxa"/>
            <w:vAlign w:val="bottom"/>
          </w:tcPr>
          <w:p>
            <w:pPr>
              <w:spacing w:after="0"/>
              <w:rPr>
                <w:sz w:val="12"/>
                <w:szCs w:val="12"/>
                <w:color w:val="auto"/>
              </w:rPr>
            </w:pPr>
          </w:p>
        </w:tc>
        <w:tc>
          <w:tcPr>
            <w:tcW w:w="16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and Expiration Date</w:t>
            </w:r>
          </w:p>
        </w:tc>
        <w:tc>
          <w:tcPr>
            <w:tcW w:w="108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Amount of</w:t>
            </w:r>
          </w:p>
        </w:tc>
        <w:tc>
          <w:tcPr>
            <w:tcW w:w="720" w:type="dxa"/>
            <w:vAlign w:val="bottom"/>
          </w:tcPr>
          <w:p>
            <w:pPr>
              <w:ind w:left="20"/>
              <w:spacing w:after="0" w:line="141" w:lineRule="exact"/>
              <w:rPr>
                <w:sz w:val="20"/>
                <w:szCs w:val="20"/>
                <w:color w:val="auto"/>
              </w:rPr>
            </w:pPr>
            <w:r>
              <w:rPr>
                <w:rFonts w:ascii="Arial" w:cs="Arial" w:eastAsia="Arial" w:hAnsi="Arial"/>
                <w:sz w:val="13"/>
                <w:szCs w:val="13"/>
                <w:color w:val="auto"/>
              </w:rPr>
              <w:t>Derivative</w:t>
            </w:r>
          </w:p>
        </w:tc>
        <w:tc>
          <w:tcPr>
            <w:tcW w:w="1140" w:type="dxa"/>
            <w:vAlign w:val="bottom"/>
          </w:tcPr>
          <w:p>
            <w:pPr>
              <w:ind w:left="20"/>
              <w:spacing w:after="0" w:line="141" w:lineRule="exact"/>
              <w:rPr>
                <w:sz w:val="20"/>
                <w:szCs w:val="20"/>
                <w:color w:val="auto"/>
              </w:rPr>
            </w:pPr>
            <w:r>
              <w:rPr>
                <w:rFonts w:ascii="Arial" w:cs="Arial" w:eastAsia="Arial" w:hAnsi="Arial"/>
                <w:sz w:val="13"/>
                <w:szCs w:val="13"/>
                <w:color w:val="auto"/>
              </w:rPr>
              <w:t>Derivative</w:t>
            </w:r>
          </w:p>
        </w:tc>
        <w:tc>
          <w:tcPr>
            <w:tcW w:w="800" w:type="dxa"/>
            <w:vAlign w:val="bottom"/>
          </w:tcPr>
          <w:p>
            <w:pPr>
              <w:ind w:left="120"/>
              <w:spacing w:after="0" w:line="141" w:lineRule="exact"/>
              <w:rPr>
                <w:sz w:val="20"/>
                <w:szCs w:val="20"/>
                <w:color w:val="auto"/>
              </w:rPr>
            </w:pPr>
            <w:r>
              <w:rPr>
                <w:rFonts w:ascii="Arial" w:cs="Arial" w:eastAsia="Arial" w:hAnsi="Arial"/>
                <w:sz w:val="13"/>
                <w:szCs w:val="13"/>
                <w:color w:val="auto"/>
              </w:rPr>
              <w:t>Form of</w:t>
            </w:r>
          </w:p>
        </w:tc>
        <w:tc>
          <w:tcPr>
            <w:tcW w:w="780" w:type="dxa"/>
            <w:vAlign w:val="bottom"/>
          </w:tcPr>
          <w:p>
            <w:pPr>
              <w:ind w:left="80"/>
              <w:spacing w:after="0" w:line="141" w:lineRule="exact"/>
              <w:rPr>
                <w:sz w:val="20"/>
                <w:szCs w:val="20"/>
                <w:color w:val="auto"/>
              </w:rPr>
            </w:pPr>
            <w:r>
              <w:rPr>
                <w:rFonts w:ascii="Arial" w:cs="Arial" w:eastAsia="Arial" w:hAnsi="Arial"/>
                <w:sz w:val="13"/>
                <w:szCs w:val="13"/>
                <w:color w:val="auto"/>
              </w:rPr>
              <w:t>Indirect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ind w:left="80"/>
              <w:spacing w:after="0" w:line="141" w:lineRule="exact"/>
              <w:rPr>
                <w:sz w:val="20"/>
                <w:szCs w:val="20"/>
                <w:color w:val="auto"/>
              </w:rPr>
            </w:pPr>
            <w:r>
              <w:rPr>
                <w:rFonts w:ascii="Arial" w:cs="Arial" w:eastAsia="Arial" w:hAnsi="Arial"/>
                <w:sz w:val="13"/>
                <w:szCs w:val="13"/>
                <w:color w:val="auto"/>
              </w:rPr>
              <w:t>Security</w:t>
            </w:r>
          </w:p>
        </w:tc>
        <w:tc>
          <w:tcPr>
            <w:tcW w:w="960" w:type="dxa"/>
            <w:vAlign w:val="bottom"/>
          </w:tcPr>
          <w:p>
            <w:pPr>
              <w:ind w:left="240"/>
              <w:spacing w:after="0" w:line="141" w:lineRule="exact"/>
              <w:rPr>
                <w:sz w:val="20"/>
                <w:szCs w:val="20"/>
                <w:color w:val="auto"/>
              </w:rPr>
            </w:pPr>
            <w:r>
              <w:rPr>
                <w:rFonts w:ascii="Arial" w:cs="Arial" w:eastAsia="Arial" w:hAnsi="Arial"/>
                <w:sz w:val="13"/>
                <w:szCs w:val="13"/>
                <w:color w:val="auto"/>
              </w:rPr>
              <w:t>Exercise</w:t>
            </w: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rPr>
              <w:t>(Month/</w:t>
            </w:r>
          </w:p>
        </w:tc>
        <w:tc>
          <w:tcPr>
            <w:tcW w:w="780" w:type="dxa"/>
            <w:vAlign w:val="bottom"/>
          </w:tcPr>
          <w:p>
            <w:pPr>
              <w:ind w:left="80"/>
              <w:spacing w:after="0" w:line="141" w:lineRule="exact"/>
              <w:rPr>
                <w:sz w:val="20"/>
                <w:szCs w:val="20"/>
                <w:color w:val="auto"/>
              </w:rPr>
            </w:pPr>
            <w:r>
              <w:rPr>
                <w:rFonts w:ascii="Arial" w:cs="Arial" w:eastAsia="Arial" w:hAnsi="Arial"/>
                <w:sz w:val="13"/>
                <w:szCs w:val="13"/>
                <w:color w:val="auto"/>
              </w:rPr>
              <w:t>Date, if any</w:t>
            </w:r>
          </w:p>
        </w:tc>
        <w:tc>
          <w:tcPr>
            <w:tcW w:w="40" w:type="dxa"/>
            <w:vAlign w:val="bottom"/>
          </w:tcPr>
          <w:p>
            <w:pPr>
              <w:spacing w:after="0"/>
              <w:rPr>
                <w:sz w:val="12"/>
                <w:szCs w:val="12"/>
                <w:color w:val="auto"/>
              </w:rPr>
            </w:pP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rPr>
              <w:t>(Instr. 8)</w:t>
            </w:r>
          </w:p>
        </w:tc>
        <w:tc>
          <w:tcPr>
            <w:tcW w:w="740" w:type="dxa"/>
            <w:vAlign w:val="bottom"/>
          </w:tcPr>
          <w:p>
            <w:pPr>
              <w:ind w:left="80"/>
              <w:spacing w:after="0" w:line="141" w:lineRule="exact"/>
              <w:rPr>
                <w:sz w:val="20"/>
                <w:szCs w:val="20"/>
                <w:color w:val="auto"/>
              </w:rPr>
            </w:pPr>
            <w:r>
              <w:rPr>
                <w:rFonts w:ascii="Arial" w:cs="Arial" w:eastAsia="Arial" w:hAnsi="Arial"/>
                <w:sz w:val="13"/>
                <w:szCs w:val="13"/>
                <w:color w:val="auto"/>
              </w:rPr>
              <w:t>Securities</w:t>
            </w:r>
          </w:p>
        </w:tc>
        <w:tc>
          <w:tcPr>
            <w:tcW w:w="360" w:type="dxa"/>
            <w:vAlign w:val="bottom"/>
          </w:tcPr>
          <w:p>
            <w:pPr>
              <w:spacing w:after="0"/>
              <w:rPr>
                <w:sz w:val="12"/>
                <w:szCs w:val="12"/>
                <w:color w:val="auto"/>
              </w:rPr>
            </w:pPr>
          </w:p>
        </w:tc>
        <w:tc>
          <w:tcPr>
            <w:tcW w:w="16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(Month/Day/Year)</w:t>
            </w:r>
          </w:p>
        </w:tc>
        <w:tc>
          <w:tcPr>
            <w:tcW w:w="108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Underlying</w:t>
            </w:r>
          </w:p>
        </w:tc>
        <w:tc>
          <w:tcPr>
            <w:tcW w:w="720" w:type="dxa"/>
            <w:vAlign w:val="bottom"/>
          </w:tcPr>
          <w:p>
            <w:pPr>
              <w:ind w:left="20"/>
              <w:spacing w:after="0" w:line="141" w:lineRule="exact"/>
              <w:rPr>
                <w:sz w:val="20"/>
                <w:szCs w:val="20"/>
                <w:color w:val="auto"/>
              </w:rPr>
            </w:pPr>
            <w:r>
              <w:rPr>
                <w:rFonts w:ascii="Arial" w:cs="Arial" w:eastAsia="Arial" w:hAnsi="Arial"/>
                <w:sz w:val="13"/>
                <w:szCs w:val="13"/>
                <w:color w:val="auto"/>
              </w:rPr>
              <w:t>Security</w:t>
            </w:r>
          </w:p>
        </w:tc>
        <w:tc>
          <w:tcPr>
            <w:tcW w:w="1140" w:type="dxa"/>
            <w:vAlign w:val="bottom"/>
          </w:tcPr>
          <w:p>
            <w:pPr>
              <w:ind w:left="20"/>
              <w:spacing w:after="0" w:line="141" w:lineRule="exact"/>
              <w:rPr>
                <w:sz w:val="20"/>
                <w:szCs w:val="20"/>
                <w:color w:val="auto"/>
              </w:rPr>
            </w:pPr>
            <w:r>
              <w:rPr>
                <w:rFonts w:ascii="Arial" w:cs="Arial" w:eastAsia="Arial" w:hAnsi="Arial"/>
                <w:sz w:val="13"/>
                <w:szCs w:val="13"/>
                <w:color w:val="auto"/>
              </w:rPr>
              <w:t>Securities</w:t>
            </w:r>
          </w:p>
        </w:tc>
        <w:tc>
          <w:tcPr>
            <w:tcW w:w="800" w:type="dxa"/>
            <w:vAlign w:val="bottom"/>
          </w:tcPr>
          <w:p>
            <w:pPr>
              <w:ind w:left="120"/>
              <w:spacing w:after="0" w:line="141" w:lineRule="exact"/>
              <w:rPr>
                <w:sz w:val="20"/>
                <w:szCs w:val="20"/>
                <w:color w:val="auto"/>
              </w:rPr>
            </w:pPr>
            <w:r>
              <w:rPr>
                <w:rFonts w:ascii="Arial" w:cs="Arial" w:eastAsia="Arial" w:hAnsi="Arial"/>
                <w:sz w:val="13"/>
                <w:szCs w:val="13"/>
                <w:color w:val="auto"/>
              </w:rPr>
              <w:t>Derivative</w:t>
            </w:r>
          </w:p>
        </w:tc>
        <w:tc>
          <w:tcPr>
            <w:tcW w:w="780" w:type="dxa"/>
            <w:vAlign w:val="bottom"/>
          </w:tcPr>
          <w:p>
            <w:pPr>
              <w:ind w:left="80"/>
              <w:spacing w:after="0" w:line="141" w:lineRule="exact"/>
              <w:rPr>
                <w:sz w:val="20"/>
                <w:szCs w:val="20"/>
                <w:color w:val="auto"/>
              </w:rPr>
            </w:pPr>
            <w:r>
              <w:rPr>
                <w:rFonts w:ascii="Arial" w:cs="Arial" w:eastAsia="Arial" w:hAnsi="Arial"/>
                <w:sz w:val="13"/>
                <w:szCs w:val="13"/>
                <w:color w:val="auto"/>
              </w:rPr>
              <w:t>Beneficial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ind w:left="80"/>
              <w:spacing w:after="0" w:line="141" w:lineRule="exact"/>
              <w:rPr>
                <w:sz w:val="20"/>
                <w:szCs w:val="20"/>
                <w:color w:val="auto"/>
              </w:rPr>
            </w:pPr>
            <w:r>
              <w:rPr>
                <w:rFonts w:ascii="Arial" w:cs="Arial" w:eastAsia="Arial" w:hAnsi="Arial"/>
                <w:sz w:val="13"/>
                <w:szCs w:val="13"/>
                <w:color w:val="auto"/>
              </w:rPr>
              <w:t>(Instr.3)</w:t>
            </w:r>
          </w:p>
        </w:tc>
        <w:tc>
          <w:tcPr>
            <w:tcW w:w="960" w:type="dxa"/>
            <w:vAlign w:val="bottom"/>
          </w:tcPr>
          <w:p>
            <w:pPr>
              <w:ind w:left="240"/>
              <w:spacing w:after="0" w:line="141" w:lineRule="exact"/>
              <w:rPr>
                <w:sz w:val="20"/>
                <w:szCs w:val="20"/>
                <w:color w:val="auto"/>
              </w:rPr>
            </w:pPr>
            <w:r>
              <w:rPr>
                <w:rFonts w:ascii="Arial" w:cs="Arial" w:eastAsia="Arial" w:hAnsi="Arial"/>
                <w:sz w:val="13"/>
                <w:szCs w:val="13"/>
                <w:color w:val="auto"/>
              </w:rPr>
              <w:t>Price of</w:t>
            </w:r>
          </w:p>
        </w:tc>
        <w:tc>
          <w:tcPr>
            <w:tcW w:w="820" w:type="dxa"/>
            <w:vAlign w:val="bottom"/>
          </w:tcPr>
          <w:p>
            <w:pPr>
              <w:ind w:left="80"/>
              <w:spacing w:after="0" w:line="141" w:lineRule="exact"/>
              <w:rPr>
                <w:sz w:val="20"/>
                <w:szCs w:val="20"/>
                <w:color w:val="auto"/>
              </w:rPr>
            </w:pPr>
            <w:r>
              <w:rPr>
                <w:rFonts w:ascii="Arial" w:cs="Arial" w:eastAsia="Arial" w:hAnsi="Arial"/>
                <w:sz w:val="13"/>
                <w:szCs w:val="13"/>
                <w:color w:val="auto"/>
              </w:rPr>
              <w:t>Day/Year)</w:t>
            </w:r>
          </w:p>
        </w:tc>
        <w:tc>
          <w:tcPr>
            <w:tcW w:w="780" w:type="dxa"/>
            <w:vAlign w:val="bottom"/>
          </w:tcPr>
          <w:p>
            <w:pPr>
              <w:ind w:left="80"/>
              <w:spacing w:after="0" w:line="141" w:lineRule="exact"/>
              <w:rPr>
                <w:sz w:val="20"/>
                <w:szCs w:val="20"/>
                <w:color w:val="auto"/>
              </w:rPr>
            </w:pPr>
            <w:r>
              <w:rPr>
                <w:rFonts w:ascii="Arial" w:cs="Arial" w:eastAsia="Arial" w:hAnsi="Arial"/>
                <w:sz w:val="13"/>
                <w:szCs w:val="13"/>
                <w:color w:val="auto"/>
              </w:rPr>
              <w:t>(Month/</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Acquired (A) or</w:t>
            </w: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Securities</w:t>
            </w:r>
          </w:p>
        </w:tc>
        <w:tc>
          <w:tcPr>
            <w:tcW w:w="720" w:type="dxa"/>
            <w:vAlign w:val="bottom"/>
          </w:tcPr>
          <w:p>
            <w:pPr>
              <w:ind w:left="20"/>
              <w:spacing w:after="0" w:line="141" w:lineRule="exact"/>
              <w:rPr>
                <w:sz w:val="20"/>
                <w:szCs w:val="20"/>
                <w:color w:val="auto"/>
              </w:rPr>
            </w:pPr>
            <w:r>
              <w:rPr>
                <w:rFonts w:ascii="Arial" w:cs="Arial" w:eastAsia="Arial" w:hAnsi="Arial"/>
                <w:sz w:val="13"/>
                <w:szCs w:val="13"/>
                <w:color w:val="auto"/>
              </w:rPr>
              <w:t>(Instr. 5)</w:t>
            </w:r>
          </w:p>
        </w:tc>
        <w:tc>
          <w:tcPr>
            <w:tcW w:w="1140" w:type="dxa"/>
            <w:vAlign w:val="bottom"/>
          </w:tcPr>
          <w:p>
            <w:pPr>
              <w:ind w:left="20"/>
              <w:spacing w:after="0" w:line="141" w:lineRule="exact"/>
              <w:rPr>
                <w:sz w:val="20"/>
                <w:szCs w:val="20"/>
                <w:color w:val="auto"/>
              </w:rPr>
            </w:pPr>
            <w:r>
              <w:rPr>
                <w:rFonts w:ascii="Arial" w:cs="Arial" w:eastAsia="Arial" w:hAnsi="Arial"/>
                <w:sz w:val="13"/>
                <w:szCs w:val="13"/>
                <w:color w:val="auto"/>
              </w:rPr>
              <w:t>Beneficially</w:t>
            </w:r>
          </w:p>
        </w:tc>
        <w:tc>
          <w:tcPr>
            <w:tcW w:w="800" w:type="dxa"/>
            <w:vAlign w:val="bottom"/>
          </w:tcPr>
          <w:p>
            <w:pPr>
              <w:ind w:left="120"/>
              <w:spacing w:after="0" w:line="141" w:lineRule="exact"/>
              <w:rPr>
                <w:sz w:val="20"/>
                <w:szCs w:val="20"/>
                <w:color w:val="auto"/>
              </w:rPr>
            </w:pPr>
            <w:r>
              <w:rPr>
                <w:rFonts w:ascii="Arial" w:cs="Arial" w:eastAsia="Arial" w:hAnsi="Arial"/>
                <w:sz w:val="13"/>
                <w:szCs w:val="13"/>
                <w:color w:val="auto"/>
              </w:rPr>
              <w:t>Security:</w:t>
            </w:r>
          </w:p>
        </w:tc>
        <w:tc>
          <w:tcPr>
            <w:tcW w:w="780" w:type="dxa"/>
            <w:vAlign w:val="bottom"/>
          </w:tcPr>
          <w:p>
            <w:pPr>
              <w:ind w:left="80"/>
              <w:spacing w:after="0" w:line="141" w:lineRule="exact"/>
              <w:rPr>
                <w:sz w:val="20"/>
                <w:szCs w:val="20"/>
                <w:color w:val="auto"/>
              </w:rPr>
            </w:pPr>
            <w:r>
              <w:rPr>
                <w:rFonts w:ascii="Arial" w:cs="Arial" w:eastAsia="Arial" w:hAnsi="Arial"/>
                <w:sz w:val="13"/>
                <w:szCs w:val="13"/>
                <w:color w:val="auto"/>
              </w:rPr>
              <w:t>Ownership</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ind w:left="240"/>
              <w:spacing w:after="0" w:line="141" w:lineRule="exact"/>
              <w:rPr>
                <w:sz w:val="20"/>
                <w:szCs w:val="20"/>
                <w:color w:val="auto"/>
              </w:rPr>
            </w:pPr>
            <w:r>
              <w:rPr>
                <w:rFonts w:ascii="Arial" w:cs="Arial" w:eastAsia="Arial" w:hAnsi="Arial"/>
                <w:sz w:val="13"/>
                <w:szCs w:val="13"/>
                <w:color w:val="auto"/>
              </w:rPr>
              <w:t>Derivative</w:t>
            </w:r>
          </w:p>
        </w:tc>
        <w:tc>
          <w:tcPr>
            <w:tcW w:w="820" w:type="dxa"/>
            <w:vAlign w:val="bottom"/>
          </w:tcPr>
          <w:p>
            <w:pPr>
              <w:spacing w:after="0"/>
              <w:rPr>
                <w:sz w:val="12"/>
                <w:szCs w:val="12"/>
                <w:color w:val="auto"/>
              </w:rPr>
            </w:pPr>
          </w:p>
        </w:tc>
        <w:tc>
          <w:tcPr>
            <w:tcW w:w="780" w:type="dxa"/>
            <w:vAlign w:val="bottom"/>
          </w:tcPr>
          <w:p>
            <w:pPr>
              <w:ind w:left="80"/>
              <w:spacing w:after="0" w:line="141" w:lineRule="exact"/>
              <w:rPr>
                <w:sz w:val="20"/>
                <w:szCs w:val="20"/>
                <w:color w:val="auto"/>
              </w:rPr>
            </w:pPr>
            <w:r>
              <w:rPr>
                <w:rFonts w:ascii="Arial" w:cs="Arial" w:eastAsia="Arial" w:hAnsi="Arial"/>
                <w:sz w:val="13"/>
                <w:szCs w:val="13"/>
                <w:color w:val="auto"/>
              </w:rPr>
              <w:t>Day/Year)</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Disposed of (D)</w:t>
            </w: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(Instr. 3 and 4)</w:t>
            </w:r>
          </w:p>
        </w:tc>
        <w:tc>
          <w:tcPr>
            <w:tcW w:w="720" w:type="dxa"/>
            <w:vAlign w:val="bottom"/>
          </w:tcPr>
          <w:p>
            <w:pPr>
              <w:spacing w:after="0"/>
              <w:rPr>
                <w:sz w:val="12"/>
                <w:szCs w:val="12"/>
                <w:color w:val="auto"/>
              </w:rPr>
            </w:pPr>
          </w:p>
        </w:tc>
        <w:tc>
          <w:tcPr>
            <w:tcW w:w="1140" w:type="dxa"/>
            <w:vAlign w:val="bottom"/>
          </w:tcPr>
          <w:p>
            <w:pPr>
              <w:ind w:left="20"/>
              <w:spacing w:after="0" w:line="141" w:lineRule="exact"/>
              <w:rPr>
                <w:sz w:val="20"/>
                <w:szCs w:val="20"/>
                <w:color w:val="auto"/>
              </w:rPr>
            </w:pPr>
            <w:r>
              <w:rPr>
                <w:rFonts w:ascii="Arial" w:cs="Arial" w:eastAsia="Arial" w:hAnsi="Arial"/>
                <w:sz w:val="13"/>
                <w:szCs w:val="13"/>
                <w:color w:val="auto"/>
              </w:rPr>
              <w:t>Owned Following</w:t>
            </w:r>
          </w:p>
        </w:tc>
        <w:tc>
          <w:tcPr>
            <w:tcW w:w="800" w:type="dxa"/>
            <w:vAlign w:val="bottom"/>
          </w:tcPr>
          <w:p>
            <w:pPr>
              <w:ind w:left="120"/>
              <w:spacing w:after="0" w:line="141" w:lineRule="exact"/>
              <w:rPr>
                <w:sz w:val="20"/>
                <w:szCs w:val="20"/>
                <w:color w:val="auto"/>
              </w:rPr>
            </w:pPr>
            <w:r>
              <w:rPr>
                <w:rFonts w:ascii="Arial" w:cs="Arial" w:eastAsia="Arial" w:hAnsi="Arial"/>
                <w:sz w:val="13"/>
                <w:szCs w:val="13"/>
                <w:color w:val="auto"/>
              </w:rPr>
              <w:t>Direct (D)</w:t>
            </w:r>
          </w:p>
        </w:tc>
        <w:tc>
          <w:tcPr>
            <w:tcW w:w="780" w:type="dxa"/>
            <w:vAlign w:val="bottom"/>
          </w:tcPr>
          <w:p>
            <w:pPr>
              <w:ind w:left="80"/>
              <w:spacing w:after="0" w:line="141" w:lineRule="exact"/>
              <w:rPr>
                <w:sz w:val="20"/>
                <w:szCs w:val="20"/>
                <w:color w:val="auto"/>
              </w:rPr>
            </w:pPr>
            <w:r>
              <w:rPr>
                <w:rFonts w:ascii="Arial" w:cs="Arial" w:eastAsia="Arial" w:hAnsi="Arial"/>
                <w:sz w:val="13"/>
                <w:szCs w:val="13"/>
                <w:color w:val="auto"/>
              </w:rPr>
              <w:t>(Instr. 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ind w:left="240"/>
              <w:spacing w:after="0" w:line="141" w:lineRule="exact"/>
              <w:rPr>
                <w:sz w:val="20"/>
                <w:szCs w:val="20"/>
                <w:color w:val="auto"/>
              </w:rPr>
            </w:pPr>
            <w:r>
              <w:rPr>
                <w:rFonts w:ascii="Arial" w:cs="Arial" w:eastAsia="Arial" w:hAnsi="Arial"/>
                <w:sz w:val="13"/>
                <w:szCs w:val="13"/>
                <w:color w:val="auto"/>
              </w:rPr>
              <w:t>Security</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line="141" w:lineRule="exact"/>
              <w:rPr>
                <w:sz w:val="20"/>
                <w:szCs w:val="20"/>
                <w:color w:val="auto"/>
              </w:rPr>
            </w:pPr>
            <w:r>
              <w:rPr>
                <w:rFonts w:ascii="Arial" w:cs="Arial" w:eastAsia="Arial" w:hAnsi="Arial"/>
                <w:sz w:val="13"/>
                <w:szCs w:val="13"/>
                <w:color w:val="auto"/>
              </w:rPr>
              <w:t>(Instr.3,4</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ind w:left="20"/>
              <w:spacing w:after="0" w:line="141" w:lineRule="exact"/>
              <w:rPr>
                <w:sz w:val="20"/>
                <w:szCs w:val="20"/>
                <w:color w:val="auto"/>
              </w:rPr>
            </w:pPr>
            <w:r>
              <w:rPr>
                <w:rFonts w:ascii="Arial" w:cs="Arial" w:eastAsia="Arial" w:hAnsi="Arial"/>
                <w:sz w:val="13"/>
                <w:szCs w:val="13"/>
                <w:color w:val="auto"/>
              </w:rPr>
              <w:t>Reported</w:t>
            </w:r>
          </w:p>
        </w:tc>
        <w:tc>
          <w:tcPr>
            <w:tcW w:w="800" w:type="dxa"/>
            <w:vAlign w:val="bottom"/>
          </w:tcPr>
          <w:p>
            <w:pPr>
              <w:ind w:left="120"/>
              <w:spacing w:after="0" w:line="141" w:lineRule="exact"/>
              <w:rPr>
                <w:sz w:val="20"/>
                <w:szCs w:val="20"/>
                <w:color w:val="auto"/>
              </w:rPr>
            </w:pPr>
            <w:r>
              <w:rPr>
                <w:rFonts w:ascii="Arial" w:cs="Arial" w:eastAsia="Arial" w:hAnsi="Arial"/>
                <w:sz w:val="13"/>
                <w:szCs w:val="13"/>
                <w:color w:val="auto"/>
              </w:rPr>
              <w:t>or Indirect</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line="141" w:lineRule="exact"/>
              <w:rPr>
                <w:sz w:val="20"/>
                <w:szCs w:val="20"/>
                <w:color w:val="auto"/>
              </w:rPr>
            </w:pPr>
            <w:r>
              <w:rPr>
                <w:rFonts w:ascii="Arial" w:cs="Arial" w:eastAsia="Arial" w:hAnsi="Arial"/>
                <w:sz w:val="13"/>
                <w:szCs w:val="13"/>
                <w:color w:val="auto"/>
              </w:rPr>
              <w:t>and 5)</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ind w:left="20"/>
              <w:spacing w:after="0" w:line="141" w:lineRule="exact"/>
              <w:rPr>
                <w:sz w:val="20"/>
                <w:szCs w:val="20"/>
                <w:color w:val="auto"/>
              </w:rPr>
            </w:pPr>
            <w:r>
              <w:rPr>
                <w:rFonts w:ascii="Arial" w:cs="Arial" w:eastAsia="Arial" w:hAnsi="Arial"/>
                <w:sz w:val="13"/>
                <w:szCs w:val="13"/>
                <w:color w:val="auto"/>
              </w:rPr>
              <w:t>Transaction(s)</w:t>
            </w:r>
          </w:p>
        </w:tc>
        <w:tc>
          <w:tcPr>
            <w:tcW w:w="800" w:type="dxa"/>
            <w:vAlign w:val="bottom"/>
          </w:tcPr>
          <w:p>
            <w:pPr>
              <w:ind w:left="120"/>
              <w:spacing w:after="0" w:line="141" w:lineRule="exact"/>
              <w:rPr>
                <w:sz w:val="20"/>
                <w:szCs w:val="20"/>
                <w:color w:val="auto"/>
              </w:rPr>
            </w:pPr>
            <w:r>
              <w:rPr>
                <w:rFonts w:ascii="Arial" w:cs="Arial" w:eastAsia="Arial" w:hAnsi="Arial"/>
                <w:sz w:val="13"/>
                <w:szCs w:val="13"/>
                <w:color w:val="auto"/>
              </w:rPr>
              <w:t>(I)</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(Instr. 4)</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auto"/>
              </w:rPr>
              <w:t>(Instr. 4)</w:t>
            </w: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gridSpan w:val="2"/>
            <w:vMerge w:val="restart"/>
          </w:tcPr>
          <w:p>
            <w:pPr>
              <w:ind w:left="500"/>
              <w:spacing w:after="0"/>
              <w:rPr>
                <w:sz w:val="20"/>
                <w:szCs w:val="20"/>
                <w:color w:val="auto"/>
              </w:rPr>
            </w:pPr>
            <w:r>
              <w:rPr>
                <w:rFonts w:ascii="Arial" w:cs="Arial" w:eastAsia="Arial" w:hAnsi="Arial"/>
                <w:sz w:val="13"/>
                <w:szCs w:val="13"/>
                <w:color w:val="auto"/>
              </w:rPr>
              <w:t>Amount</w:t>
            </w: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restart"/>
          </w:tcPr>
          <w:p>
            <w:pPr>
              <w:ind w:left="340"/>
              <w:spacing w:after="0"/>
              <w:rPr>
                <w:sz w:val="20"/>
                <w:szCs w:val="20"/>
                <w:color w:val="auto"/>
              </w:rPr>
            </w:pPr>
            <w:r>
              <w:rPr>
                <w:rFonts w:ascii="Arial" w:cs="Arial" w:eastAsia="Arial" w:hAnsi="Arial"/>
                <w:sz w:val="13"/>
                <w:szCs w:val="13"/>
                <w:color w:val="auto"/>
              </w:rPr>
              <w:t>Date</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6"/>
              </w:rPr>
              <w:t>Expiration</w:t>
            </w:r>
          </w:p>
        </w:tc>
        <w:tc>
          <w:tcPr>
            <w:tcW w:w="1080" w:type="dxa"/>
            <w:vAlign w:val="bottom"/>
            <w:gridSpan w:val="2"/>
          </w:tcPr>
          <w:p>
            <w:pPr>
              <w:ind w:left="660"/>
              <w:spacing w:after="0" w:line="141" w:lineRule="exact"/>
              <w:rPr>
                <w:sz w:val="20"/>
                <w:szCs w:val="20"/>
                <w:color w:val="auto"/>
              </w:rPr>
            </w:pPr>
            <w:r>
              <w:rPr>
                <w:rFonts w:ascii="Arial" w:cs="Arial" w:eastAsia="Arial" w:hAnsi="Arial"/>
                <w:sz w:val="13"/>
                <w:szCs w:val="13"/>
                <w:color w:val="auto"/>
              </w:rPr>
              <w:t>or</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20"/>
              <w:spacing w:after="0" w:line="141" w:lineRule="exact"/>
              <w:rPr>
                <w:sz w:val="20"/>
                <w:szCs w:val="20"/>
                <w:color w:val="auto"/>
              </w:rPr>
            </w:pPr>
            <w:r>
              <w:rPr>
                <w:rFonts w:ascii="Arial" w:cs="Arial" w:eastAsia="Arial" w:hAnsi="Arial"/>
                <w:sz w:val="13"/>
                <w:szCs w:val="13"/>
                <w:color w:val="auto"/>
              </w:rPr>
              <w:t>Code   V</w:t>
            </w:r>
          </w:p>
        </w:tc>
        <w:tc>
          <w:tcPr>
            <w:tcW w:w="740" w:type="dxa"/>
            <w:vAlign w:val="bottom"/>
            <w:vMerge w:val="restart"/>
          </w:tcPr>
          <w:p>
            <w:pPr>
              <w:ind w:left="200"/>
              <w:spacing w:after="0" w:line="141" w:lineRule="exact"/>
              <w:rPr>
                <w:sz w:val="20"/>
                <w:szCs w:val="20"/>
                <w:color w:val="auto"/>
              </w:rPr>
            </w:pPr>
            <w:r>
              <w:rPr>
                <w:rFonts w:ascii="Arial" w:cs="Arial" w:eastAsia="Arial" w:hAnsi="Arial"/>
                <w:sz w:val="13"/>
                <w:szCs w:val="13"/>
                <w:color w:val="auto"/>
              </w:rPr>
              <w:t>(A)</w:t>
            </w:r>
          </w:p>
        </w:tc>
        <w:tc>
          <w:tcPr>
            <w:tcW w:w="360" w:type="dxa"/>
            <w:vAlign w:val="bottom"/>
            <w:vMerge w:val="restart"/>
          </w:tcPr>
          <w:p>
            <w:pPr>
              <w:ind w:left="40"/>
              <w:spacing w:after="0" w:line="141" w:lineRule="exact"/>
              <w:rPr>
                <w:sz w:val="20"/>
                <w:szCs w:val="20"/>
                <w:color w:val="auto"/>
              </w:rPr>
            </w:pPr>
            <w:r>
              <w:rPr>
                <w:rFonts w:ascii="Arial" w:cs="Arial" w:eastAsia="Arial" w:hAnsi="Arial"/>
                <w:sz w:val="13"/>
                <w:szCs w:val="13"/>
                <w:color w:val="auto"/>
              </w:rPr>
              <w:t>(D)</w:t>
            </w:r>
          </w:p>
        </w:tc>
        <w:tc>
          <w:tcPr>
            <w:tcW w:w="8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80" w:type="dxa"/>
            <w:vAlign w:val="bottom"/>
            <w:gridSpan w:val="2"/>
            <w:vMerge w:val="restart"/>
          </w:tcPr>
          <w:p>
            <w:pPr>
              <w:ind w:left="80"/>
              <w:spacing w:after="0" w:line="141" w:lineRule="exact"/>
              <w:rPr>
                <w:sz w:val="20"/>
                <w:szCs w:val="20"/>
                <w:color w:val="auto"/>
              </w:rPr>
            </w:pPr>
            <w:r>
              <w:rPr>
                <w:rFonts w:ascii="Arial" w:cs="Arial" w:eastAsia="Arial" w:hAnsi="Arial"/>
                <w:sz w:val="13"/>
                <w:szCs w:val="13"/>
                <w:color w:val="auto"/>
              </w:rPr>
              <w:t>Title   Number</w:t>
            </w: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80" w:type="dxa"/>
            <w:vAlign w:val="bottom"/>
            <w:vMerge w:val="restart"/>
          </w:tcPr>
          <w:p>
            <w:pPr>
              <w:ind w:left="140"/>
              <w:spacing w:after="0"/>
              <w:rPr>
                <w:sz w:val="20"/>
                <w:szCs w:val="20"/>
                <w:color w:val="auto"/>
              </w:rPr>
            </w:pPr>
            <w:r>
              <w:rPr>
                <w:rFonts w:ascii="Arial" w:cs="Arial" w:eastAsia="Arial" w:hAnsi="Arial"/>
                <w:sz w:val="13"/>
                <w:szCs w:val="13"/>
                <w:color w:val="auto"/>
              </w:rPr>
              <w:t>Exercisable</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Date</w:t>
            </w:r>
          </w:p>
        </w:tc>
        <w:tc>
          <w:tcPr>
            <w:tcW w:w="10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80" w:type="dxa"/>
            <w:vAlign w:val="bottom"/>
            <w:gridSpan w:val="2"/>
            <w:vMerge w:val="restart"/>
          </w:tcPr>
          <w:p>
            <w:pPr>
              <w:ind w:left="660"/>
              <w:spacing w:after="0" w:line="141" w:lineRule="exact"/>
              <w:rPr>
                <w:sz w:val="20"/>
                <w:szCs w:val="20"/>
                <w:color w:val="auto"/>
              </w:rPr>
            </w:pPr>
            <w:r>
              <w:rPr>
                <w:rFonts w:ascii="Arial" w:cs="Arial" w:eastAsia="Arial" w:hAnsi="Arial"/>
                <w:sz w:val="13"/>
                <w:szCs w:val="13"/>
                <w:color w:val="auto"/>
              </w:rPr>
              <w:t>of</w:t>
            </w: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-1239520</wp:posOffset>
            </wp:positionV>
            <wp:extent cx="7326630" cy="1586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6630" cy="1586865"/>
                    </a:xfrm>
                    <a:prstGeom prst="rect">
                      <a:avLst/>
                    </a:prstGeom>
                    <a:noFill/>
                  </pic:spPr>
                </pic:pic>
              </a:graphicData>
            </a:graphic>
          </wp:anchor>
        </w:drawing>
      </w:r>
    </w:p>
    <w:p>
      <w:pPr>
        <w:ind w:left="7500"/>
        <w:spacing w:after="0"/>
        <w:rPr>
          <w:sz w:val="20"/>
          <w:szCs w:val="20"/>
          <w:color w:val="auto"/>
        </w:rPr>
      </w:pPr>
      <w:r>
        <w:rPr>
          <w:rFonts w:ascii="Arial" w:cs="Arial" w:eastAsia="Arial" w:hAnsi="Arial"/>
          <w:sz w:val="13"/>
          <w:szCs w:val="13"/>
          <w:color w:val="auto"/>
        </w:rPr>
        <w:t>Shares</w:t>
      </w:r>
    </w:p>
    <w:p>
      <w:pPr>
        <w:spacing w:after="0" w:line="200" w:lineRule="exact"/>
        <w:rPr>
          <w:sz w:val="24"/>
          <w:szCs w:val="24"/>
          <w:color w:val="auto"/>
        </w:rPr>
      </w:pPr>
    </w:p>
    <w:p>
      <w:pPr>
        <w:spacing w:after="0" w:line="214" w:lineRule="exact"/>
        <w:rPr>
          <w:sz w:val="24"/>
          <w:szCs w:val="24"/>
          <w:color w:val="auto"/>
        </w:rPr>
      </w:pPr>
    </w:p>
    <w:p>
      <w:pPr>
        <w:ind w:left="40"/>
        <w:spacing w:after="0"/>
        <w:rPr>
          <w:sz w:val="20"/>
          <w:szCs w:val="20"/>
          <w:color w:val="auto"/>
        </w:rPr>
      </w:pPr>
      <w:r>
        <w:rPr>
          <w:rFonts w:ascii="Arial" w:cs="Arial" w:eastAsia="Arial" w:hAnsi="Arial"/>
          <w:sz w:val="13"/>
          <w:szCs w:val="13"/>
          <w:color w:val="auto"/>
        </w:rPr>
        <w:t>Explanation of Responses:</w:t>
      </w:r>
    </w:p>
    <w:p>
      <w:pPr>
        <w:spacing w:after="0" w:line="116" w:lineRule="exact"/>
        <w:rPr>
          <w:sz w:val="24"/>
          <w:szCs w:val="24"/>
          <w:color w:val="auto"/>
        </w:rPr>
      </w:pPr>
    </w:p>
    <w:p>
      <w:pPr>
        <w:ind w:left="40" w:right="360" w:firstLine="1"/>
        <w:spacing w:after="0" w:line="300" w:lineRule="auto"/>
        <w:tabs>
          <w:tab w:leader="none" w:pos="182"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Represents shares held by Atlas Venture Fund II, L.P. ("AVF"). AVF is part of Atlas Venture, a group of funds under common control. Dr. Formela is a general partner of Atlas Venture Associates II, L.P. ("AVA"), which is the general partner of AVF. Dr. Formela disclaims beneficial ownership of these shares except to the extent of his pecuniary interests therein.</w:t>
      </w:r>
    </w:p>
    <w:p>
      <w:pPr>
        <w:spacing w:after="0" w:line="77" w:lineRule="exact"/>
        <w:rPr>
          <w:rFonts w:ascii="Arial" w:cs="Arial" w:eastAsia="Arial" w:hAnsi="Arial"/>
          <w:sz w:val="12"/>
          <w:szCs w:val="12"/>
          <w:b w:val="1"/>
          <w:bCs w:val="1"/>
          <w:color w:val="auto"/>
        </w:rPr>
      </w:pPr>
    </w:p>
    <w:p>
      <w:pPr>
        <w:ind w:left="40" w:right="400" w:firstLine="1"/>
        <w:spacing w:after="0" w:line="258" w:lineRule="auto"/>
        <w:tabs>
          <w:tab w:leader="none" w:pos="182"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Represents shares held by Atlas Venture Europe Fund B.V.("AVEF"). AVEF is part of Atlas Venture, a group of funds under common control. Dr. Formela is a general partner of AVA, which is the general partner of AVF. Dr. Formela disclaims beneficial ownership of these shares except to the extent of his indirect pecuniary interests therein.</w:t>
      </w:r>
    </w:p>
    <w:p>
      <w:pPr>
        <w:sectPr>
          <w:pgSz w:w="11900" w:h="16838" w:orient="portrait"/>
          <w:cols w:equalWidth="0" w:num="1">
            <w:col w:w="11520"/>
          </w:cols>
          <w:pgMar w:left="240" w:top="220" w:right="139" w:bottom="1440" w:gutter="0" w:footer="0" w:header="0"/>
          <w:type w:val="continuous"/>
        </w:sectPr>
      </w:pPr>
    </w:p>
    <w:p>
      <w:pPr>
        <w:spacing w:after="0" w:line="335" w:lineRule="exact"/>
        <w:rPr>
          <w:sz w:val="24"/>
          <w:szCs w:val="24"/>
          <w:color w:val="auto"/>
        </w:rPr>
      </w:pPr>
    </w:p>
    <w:p>
      <w:pPr>
        <w:ind w:left="560" w:right="140" w:hanging="260"/>
        <w:spacing w:after="0" w:line="236" w:lineRule="auto"/>
        <w:tabs>
          <w:tab w:leader="none" w:pos="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Intentional misstatements or omissions of facts constitute Federal Criminal Violations. See 18 U.S.C. 1001 and 15 U.S.C. 78ff(a).</w:t>
      </w:r>
    </w:p>
    <w:p>
      <w:pPr>
        <w:spacing w:after="0" w:line="200" w:lineRule="exact"/>
        <w:rPr>
          <w:sz w:val="24"/>
          <w:szCs w:val="24"/>
          <w:color w:val="auto"/>
        </w:rPr>
      </w:pPr>
    </w:p>
    <w:p>
      <w:pPr>
        <w:spacing w:after="0" w:line="227" w:lineRule="exact"/>
        <w:rPr>
          <w:sz w:val="24"/>
          <w:szCs w:val="24"/>
          <w:color w:val="auto"/>
        </w:rPr>
      </w:pPr>
    </w:p>
    <w:p>
      <w:pPr>
        <w:ind w:left="100"/>
        <w:spacing w:after="0"/>
        <w:tabs>
          <w:tab w:leader="none" w:pos="540" w:val="left"/>
        </w:tabs>
        <w:rPr>
          <w:sz w:val="20"/>
          <w:szCs w:val="20"/>
          <w:color w:val="auto"/>
        </w:rPr>
      </w:pPr>
      <w:r>
        <w:rPr>
          <w:rFonts w:ascii="Arial" w:cs="Arial" w:eastAsia="Arial" w:hAnsi="Arial"/>
          <w:sz w:val="13"/>
          <w:szCs w:val="13"/>
          <w:color w:val="auto"/>
        </w:rPr>
        <w:t>Note:</w:t>
        <w:tab/>
        <w:t>File three copies of this Form, one of which must be manually signed.</w:t>
      </w:r>
    </w:p>
    <w:p>
      <w:pPr>
        <w:ind w:left="560"/>
        <w:spacing w:after="0"/>
        <w:rPr>
          <w:sz w:val="20"/>
          <w:szCs w:val="20"/>
          <w:color w:val="auto"/>
        </w:rPr>
      </w:pPr>
      <w:r>
        <w:rPr>
          <w:rFonts w:ascii="Arial" w:cs="Arial" w:eastAsia="Arial" w:hAnsi="Arial"/>
          <w:sz w:val="13"/>
          <w:szCs w:val="13"/>
          <w:color w:val="auto"/>
        </w:rPr>
        <w:t>If space is insufficient, see Instruction 6 for procedure.</w:t>
      </w:r>
    </w:p>
    <w:p>
      <w:pPr>
        <w:spacing w:after="0" w:line="222" w:lineRule="exact"/>
        <w:rPr>
          <w:sz w:val="24"/>
          <w:szCs w:val="24"/>
          <w:color w:val="auto"/>
        </w:rPr>
      </w:pPr>
    </w:p>
    <w:p>
      <w:pPr>
        <w:spacing w:after="0" w:line="236" w:lineRule="auto"/>
        <w:rPr>
          <w:sz w:val="20"/>
          <w:szCs w:val="20"/>
          <w:color w:val="auto"/>
        </w:rPr>
      </w:pPr>
      <w:r>
        <w:rPr>
          <w:rFonts w:ascii="Arial" w:cs="Arial" w:eastAsia="Arial" w:hAnsi="Arial"/>
          <w:sz w:val="13"/>
          <w:szCs w:val="13"/>
          <w:color w:val="auto"/>
        </w:rPr>
        <w:t>Potential persons who are to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Arial" w:cs="Arial" w:eastAsia="Arial" w:hAnsi="Arial"/>
                <w:sz w:val="17"/>
                <w:szCs w:val="17"/>
                <w:b w:val="1"/>
                <w:bCs w:val="1"/>
                <w:color w:val="auto"/>
              </w:rPr>
              <w:t>/s/ Jean-Francois Formela</w:t>
            </w:r>
          </w:p>
        </w:tc>
        <w:tc>
          <w:tcPr>
            <w:tcW w:w="1200" w:type="dxa"/>
            <w:vAlign w:val="bottom"/>
            <w:gridSpan w:val="2"/>
          </w:tcPr>
          <w:p>
            <w:pPr>
              <w:jc w:val="right"/>
              <w:ind w:right="116"/>
              <w:spacing w:after="0"/>
              <w:rPr>
                <w:sz w:val="20"/>
                <w:szCs w:val="20"/>
                <w:color w:val="auto"/>
              </w:rPr>
            </w:pPr>
            <w:r>
              <w:rPr>
                <w:rFonts w:ascii="Arial" w:cs="Arial" w:eastAsia="Arial" w:hAnsi="Arial"/>
                <w:sz w:val="17"/>
                <w:szCs w:val="17"/>
                <w:b w:val="1"/>
                <w:bCs w:val="1"/>
                <w:color w:val="auto"/>
              </w:rPr>
              <w:t>11/22/2002</w:t>
            </w:r>
          </w:p>
        </w:tc>
      </w:tr>
      <w:tr>
        <w:trPr>
          <w:trHeight w:val="113"/>
        </w:trPr>
        <w:tc>
          <w:tcPr>
            <w:tcW w:w="40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252"/>
        </w:trPr>
        <w:tc>
          <w:tcPr>
            <w:tcW w:w="4060" w:type="dxa"/>
            <w:vAlign w:val="bottom"/>
          </w:tcPr>
          <w:p>
            <w:pPr>
              <w:spacing w:after="0"/>
              <w:rPr>
                <w:sz w:val="20"/>
                <w:szCs w:val="20"/>
                <w:color w:val="auto"/>
              </w:rPr>
            </w:pPr>
            <w:r>
              <w:rPr>
                <w:rFonts w:ascii="Arial" w:cs="Arial" w:eastAsia="Arial" w:hAnsi="Arial"/>
                <w:sz w:val="13"/>
                <w:szCs w:val="13"/>
                <w:color w:val="auto"/>
              </w:rPr>
              <w:t>**Signature of Reporting Person</w:t>
            </w:r>
          </w:p>
        </w:tc>
        <w:tc>
          <w:tcPr>
            <w:tcW w:w="14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Date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2564130</wp:posOffset>
            </wp:positionH>
            <wp:positionV relativeFrom="paragraph">
              <wp:posOffset>-173990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-173990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-173990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-173990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right"/>
        <w:spacing w:after="0"/>
        <w:rPr>
          <w:sz w:val="20"/>
          <w:szCs w:val="20"/>
          <w:color w:val="auto"/>
        </w:rPr>
      </w:pPr>
      <w:r>
        <w:rPr>
          <w:rFonts w:ascii="Arial" w:cs="Arial" w:eastAsia="Arial" w:hAnsi="Arial"/>
          <w:sz w:val="13"/>
          <w:szCs w:val="13"/>
          <w:color w:val="auto"/>
        </w:rPr>
        <w:t>Page 2</w:t>
      </w:r>
    </w:p>
    <w:sectPr>
      <w:pgSz w:w="11900" w:h="16838" w:orient="portrait"/>
      <w:cols w:equalWidth="0" w:num="2">
        <w:col w:w="5540" w:space="640"/>
        <w:col w:w="534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2019-12-14T04:48:00Z</dcterms:created>
  <dcterms:modified xsi:type="dcterms:W3CDTF">2019-12-14T04:48:00Z</dcterms:modified>
</cp:coreProperties>
</file>